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1CC" w:rsidRDefault="004B51CC" w:rsidP="00103809">
      <w:pPr>
        <w:pStyle w:val="Heading1"/>
        <w:rPr>
          <w:rFonts w:ascii="Arial" w:eastAsiaTheme="minorEastAsia" w:hAnsi="Arial" w:cs="Arial"/>
          <w:b/>
          <w:color w:val="000000" w:themeColor="text1"/>
          <w:sz w:val="28"/>
          <w:szCs w:val="28"/>
        </w:rPr>
      </w:pPr>
      <w:bookmarkStart w:id="0" w:name="_Toc29223785"/>
      <w:bookmarkStart w:id="1" w:name="_GoBack"/>
      <w:bookmarkEnd w:id="1"/>
    </w:p>
    <w:tbl>
      <w:tblPr>
        <w:tblW w:w="500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2618"/>
        <w:gridCol w:w="6408"/>
      </w:tblGrid>
      <w:tr w:rsidR="004B51CC" w:rsidRPr="00365CD1" w:rsidTr="00C625C8">
        <w:trPr>
          <w:trHeight w:val="3960"/>
          <w:jc w:val="center"/>
        </w:trPr>
        <w:tc>
          <w:tcPr>
            <w:tcW w:w="1450" w:type="pct"/>
            <w:tcBorders>
              <w:top w:val="nil"/>
              <w:left w:val="nil"/>
              <w:bottom w:val="nil"/>
              <w:right w:val="nil"/>
            </w:tcBorders>
            <w:shd w:val="clear" w:color="auto" w:fill="auto"/>
          </w:tcPr>
          <w:p w:rsidR="004B51CC" w:rsidRPr="00365CD1" w:rsidRDefault="004B51CC" w:rsidP="00C625C8">
            <w:pPr>
              <w:pStyle w:val="NoSpacing"/>
              <w:rPr>
                <w:rFonts w:ascii="Tw Cen MT" w:hAnsi="Tw Cen MT"/>
                <w:sz w:val="28"/>
                <w:szCs w:val="28"/>
              </w:rPr>
            </w:pPr>
          </w:p>
          <w:p w:rsidR="004B51CC" w:rsidRPr="00365CD1" w:rsidRDefault="004B51CC" w:rsidP="00C625C8">
            <w:pPr>
              <w:pStyle w:val="NoSpacing"/>
              <w:rPr>
                <w:rFonts w:ascii="Tw Cen MT" w:hAnsi="Tw Cen MT"/>
                <w:sz w:val="28"/>
                <w:szCs w:val="28"/>
              </w:rPr>
            </w:pPr>
          </w:p>
          <w:p w:rsidR="004B51CC" w:rsidRPr="00365CD1" w:rsidRDefault="004B51CC" w:rsidP="00C625C8">
            <w:pPr>
              <w:pStyle w:val="NoSpacing"/>
              <w:rPr>
                <w:rFonts w:ascii="Tw Cen MT" w:hAnsi="Tw Cen MT"/>
                <w:sz w:val="28"/>
                <w:szCs w:val="28"/>
              </w:rPr>
            </w:pPr>
          </w:p>
        </w:tc>
        <w:tc>
          <w:tcPr>
            <w:tcW w:w="3550" w:type="pct"/>
            <w:tcBorders>
              <w:top w:val="nil"/>
              <w:left w:val="nil"/>
              <w:bottom w:val="nil"/>
              <w:right w:val="nil"/>
            </w:tcBorders>
            <w:shd w:val="clear" w:color="auto" w:fill="auto"/>
            <w:tcMar>
              <w:left w:w="115" w:type="dxa"/>
              <w:bottom w:w="115" w:type="dxa"/>
            </w:tcMar>
            <w:vAlign w:val="bottom"/>
          </w:tcPr>
          <w:p w:rsidR="004B51CC" w:rsidRPr="00365CD1" w:rsidRDefault="004F70C5" w:rsidP="00C625C8">
            <w:pPr>
              <w:pStyle w:val="NoSpacing"/>
              <w:rPr>
                <w:rFonts w:ascii="Tw Cen MT" w:hAnsi="Tw Cen MT"/>
                <w:color w:val="1F497D"/>
                <w:sz w:val="28"/>
                <w:szCs w:val="28"/>
              </w:rPr>
            </w:pPr>
            <w:r w:rsidRPr="00CF2B29">
              <w:rPr>
                <w:rFonts w:ascii="Tw Cen MT" w:hAnsi="Tw Cen MT"/>
                <w:caps/>
                <w:noProof/>
                <w:color w:val="1F497D"/>
                <w:sz w:val="28"/>
                <w:szCs w:val="28"/>
                <w:lang w:eastAsia="en-IE"/>
              </w:rPr>
              <mc:AlternateContent>
                <mc:Choice Requires="wps">
                  <w:drawing>
                    <wp:anchor distT="0" distB="0" distL="114300" distR="114300" simplePos="0" relativeHeight="251660288" behindDoc="0" locked="0" layoutInCell="1" allowOverlap="1" wp14:anchorId="6497DB02" wp14:editId="30B9D94F">
                      <wp:simplePos x="0" y="0"/>
                      <wp:positionH relativeFrom="column">
                        <wp:posOffset>-1730375</wp:posOffset>
                      </wp:positionH>
                      <wp:positionV relativeFrom="paragraph">
                        <wp:posOffset>32385</wp:posOffset>
                      </wp:positionV>
                      <wp:extent cx="5721350" cy="42386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423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1CC" w:rsidRDefault="004B51CC" w:rsidP="00205CB7">
                                  <w:pPr>
                                    <w:jc w:val="center"/>
                                    <w:rPr>
                                      <w:rFonts w:ascii="Tw Cen MT" w:hAnsi="Tw Cen MT"/>
                                      <w:color w:val="775F55"/>
                                      <w:sz w:val="110"/>
                                      <w:szCs w:val="110"/>
                                    </w:rPr>
                                  </w:pPr>
                                  <w:r>
                                    <w:rPr>
                                      <w:rFonts w:ascii="Tw Cen MT" w:hAnsi="Tw Cen MT"/>
                                      <w:color w:val="775F55"/>
                                      <w:sz w:val="110"/>
                                      <w:szCs w:val="110"/>
                                    </w:rPr>
                                    <w:t>Admission</w:t>
                                  </w:r>
                                  <w:r w:rsidRPr="00AE7CFD">
                                    <w:rPr>
                                      <w:rFonts w:ascii="Tw Cen MT" w:hAnsi="Tw Cen MT"/>
                                      <w:color w:val="775F55"/>
                                      <w:sz w:val="110"/>
                                      <w:szCs w:val="110"/>
                                    </w:rPr>
                                    <w:t xml:space="preserve"> Policy</w:t>
                                  </w:r>
                                </w:p>
                                <w:p w:rsidR="0013323A" w:rsidRDefault="0013323A" w:rsidP="00205CB7">
                                  <w:pPr>
                                    <w:jc w:val="center"/>
                                    <w:rPr>
                                      <w:rFonts w:ascii="Tw Cen MT" w:hAnsi="Tw Cen MT"/>
                                      <w:color w:val="775F55"/>
                                      <w:sz w:val="110"/>
                                      <w:szCs w:val="110"/>
                                    </w:rPr>
                                  </w:pPr>
                                </w:p>
                                <w:p w:rsidR="0013323A" w:rsidRPr="00AE7CFD" w:rsidRDefault="0013323A" w:rsidP="00205CB7">
                                  <w:pPr>
                                    <w:jc w:val="center"/>
                                    <w:rPr>
                                      <w:rFonts w:ascii="Tw Cen MT" w:hAnsi="Tw Cen MT"/>
                                      <w:color w:val="775F55"/>
                                      <w:sz w:val="110"/>
                                      <w:szCs w:val="110"/>
                                    </w:rPr>
                                  </w:pPr>
                                  <w:r>
                                    <w:rPr>
                                      <w:rFonts w:ascii="Tw Cen MT" w:hAnsi="Tw Cen MT"/>
                                      <w:color w:val="775F55"/>
                                      <w:sz w:val="110"/>
                                      <w:szCs w:val="110"/>
                                    </w:rPr>
                                    <w:t>St. Patrick’s Senior</w:t>
                                  </w:r>
                                  <w:r w:rsidR="00D51652">
                                    <w:rPr>
                                      <w:rFonts w:ascii="Tw Cen MT" w:hAnsi="Tw Cen MT"/>
                                      <w:color w:val="775F55"/>
                                      <w:sz w:val="110"/>
                                      <w:szCs w:val="110"/>
                                    </w:rPr>
                                    <w:t xml:space="preserve"> </w:t>
                                  </w:r>
                                  <w:r>
                                    <w:rPr>
                                      <w:rFonts w:ascii="Tw Cen MT" w:hAnsi="Tw Cen MT"/>
                                      <w:color w:val="775F55"/>
                                      <w:sz w:val="110"/>
                                      <w:szCs w:val="110"/>
                                    </w:rPr>
                                    <w:t xml:space="preserve"> N</w:t>
                                  </w:r>
                                  <w:r w:rsidR="00D51652">
                                    <w:rPr>
                                      <w:rFonts w:ascii="Tw Cen MT" w:hAnsi="Tw Cen MT"/>
                                      <w:color w:val="775F55"/>
                                      <w:sz w:val="110"/>
                                      <w:szCs w:val="110"/>
                                    </w:rPr>
                                    <w:t>.S.</w:t>
                                  </w:r>
                                  <w:r w:rsidR="000B29DB">
                                    <w:rPr>
                                      <w:rFonts w:ascii="Tw Cen MT" w:hAnsi="Tw Cen MT"/>
                                      <w:color w:val="775F55"/>
                                      <w:sz w:val="110"/>
                                      <w:szCs w:val="110"/>
                                    </w:rPr>
                                    <w:t>,</w:t>
                                  </w:r>
                                  <w:r w:rsidR="00D51652">
                                    <w:rPr>
                                      <w:rFonts w:ascii="Tw Cen MT" w:hAnsi="Tw Cen MT"/>
                                      <w:color w:val="775F55"/>
                                      <w:sz w:val="110"/>
                                      <w:szCs w:val="110"/>
                                    </w:rPr>
                                    <w:t xml:space="preserve"> Drangan</w:t>
                                  </w:r>
                                </w:p>
                                <w:p w:rsidR="004B51CC" w:rsidRDefault="004B51CC" w:rsidP="004B51CC">
                                  <w:pPr>
                                    <w:rPr>
                                      <w:color w:val="775F55"/>
                                      <w:sz w:val="110"/>
                                      <w:szCs w:val="110"/>
                                    </w:rPr>
                                  </w:pPr>
                                </w:p>
                                <w:p w:rsidR="004B51CC" w:rsidRPr="00365CD1" w:rsidRDefault="004B51CC" w:rsidP="004B51CC">
                                  <w:pPr>
                                    <w:rPr>
                                      <w:color w:val="775F55"/>
                                      <w:sz w:val="110"/>
                                      <w:szCs w:val="1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7DB02" id="_x0000_t202" coordsize="21600,21600" o:spt="202" path="m,l,21600r21600,l21600,xe">
                      <v:stroke joinstyle="miter"/>
                      <v:path gradientshapeok="t" o:connecttype="rect"/>
                    </v:shapetype>
                    <v:shape id="Text Box 4" o:spid="_x0000_s1026" type="#_x0000_t202" style="position:absolute;margin-left:-136.25pt;margin-top:2.55pt;width:450.5pt;height:3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3RggIAABAFAAAOAAAAZHJzL2Uyb0RvYy54bWysVFtv2yAUfp+0/4B4T30pSWMrTtXLMk3q&#10;LlK7H0AAx2g2MCCxu2r/fQecpOku0jTND5jDOXzn9h0Wl0PXop2wTmpV4ewsxUgoprlUmwp/flhN&#10;5hg5TxWnrVaiwo/C4cvl61eL3pQi141uubAIQJQre1PhxntTJoljjeioO9NGKFDW2nbUg2g3Cbe0&#10;B/SuTfI0nSW9ttxYzYRzcHo7KvEy4te1YP5jXTvhUVthiM3H1cZ1HdZkuaDlxlLTSLYPg/5DFB2V&#10;CpweoW6pp2hr5S9QnWRWO137M6a7RNe1ZCLmANlk6U/Z3DfUiJgLFMeZY5nc/4NlH3afLJK8wgQj&#10;RTto0YMYPLrWAyKhOr1xJRjdGzDzAxxDl2Omztxp9sUhpW8aqjbiylrdN4JyiC4LN5OTqyOOCyDr&#10;/r3m4IZuvY5AQ227UDooBgJ06NLjsTMhFAaH04s8O5+CioGO5OfzWT6NPmh5uG6s82+F7lDYVNhC&#10;6yM83d05H8Kh5cEkeHO6lXwl2zYKdrO+aS3aUaDJKn579BdmrQrGSodrI+J4AlGCj6AL8ca2PxVZ&#10;TtLrvJisZvOLCVmR6aS4SOeTNCuui1lKCnK7+h4CzEjZSM6FupNKHCiYkb9r8X4YRvJEEqK+wsUU&#10;qhPz+mOSafx+l2QnPUxkK7sKz49GtAydfaM4pE1LT2U77pOX4ccqQw0O/1iVyIPQ+pEEflgPgBLI&#10;sdb8ERhhNfQLegvPCGwabb9h1MNIVth93VIrMGrfKWBVkRESZjgKBCgBgj3VrE81VDGAqrDHaNze&#10;+HHut8bKTQOeRh4rfQVMrGXkyHNUe/7C2MVk9k9EmOtTOVo9P2TLHwAAAP//AwBQSwMEFAAGAAgA&#10;AAAhAEZYdITeAAAACgEAAA8AAABkcnMvZG93bnJldi54bWxMj8FOwzAMhu9IvENkJC5oSxfRdpSm&#10;EyCBuG7sAdwmaysap2qytXt7zAlu/uVPvz+Xu8UN4mKn0HvSsFknICw13vTUajh+va+2IEJEMjh4&#10;shquNsCuur0psTB+pr29HGIruIRCgRq6GMdCytB01mFY+9ES705+chg5Tq00E85c7gapkiSTDnvi&#10;Cx2O9q2zzffh7DScPueH9GmuP+Ix3z9mr9jntb9qfX+3vDyDiHaJfzD86rM6VOxU+zOZIAYNK5Wr&#10;lFkN6QYEA5nacq55yFUGsirl/xeqHwAAAP//AwBQSwECLQAUAAYACAAAACEAtoM4kv4AAADhAQAA&#10;EwAAAAAAAAAAAAAAAAAAAAAAW0NvbnRlbnRfVHlwZXNdLnhtbFBLAQItABQABgAIAAAAIQA4/SH/&#10;1gAAAJQBAAALAAAAAAAAAAAAAAAAAC8BAABfcmVscy8ucmVsc1BLAQItABQABgAIAAAAIQDsya3R&#10;ggIAABAFAAAOAAAAAAAAAAAAAAAAAC4CAABkcnMvZTJvRG9jLnhtbFBLAQItABQABgAIAAAAIQBG&#10;WHSE3gAAAAoBAAAPAAAAAAAAAAAAAAAAANwEAABkcnMvZG93bnJldi54bWxQSwUGAAAAAAQABADz&#10;AAAA5wUAAAAA&#10;" stroked="f">
                      <v:textbox>
                        <w:txbxContent>
                          <w:p w:rsidR="004B51CC" w:rsidRDefault="004B51CC" w:rsidP="00205CB7">
                            <w:pPr>
                              <w:jc w:val="center"/>
                              <w:rPr>
                                <w:rFonts w:ascii="Tw Cen MT" w:hAnsi="Tw Cen MT"/>
                                <w:color w:val="775F55"/>
                                <w:sz w:val="110"/>
                                <w:szCs w:val="110"/>
                              </w:rPr>
                            </w:pPr>
                            <w:r>
                              <w:rPr>
                                <w:rFonts w:ascii="Tw Cen MT" w:hAnsi="Tw Cen MT"/>
                                <w:color w:val="775F55"/>
                                <w:sz w:val="110"/>
                                <w:szCs w:val="110"/>
                              </w:rPr>
                              <w:t>Admission</w:t>
                            </w:r>
                            <w:r w:rsidRPr="00AE7CFD">
                              <w:rPr>
                                <w:rFonts w:ascii="Tw Cen MT" w:hAnsi="Tw Cen MT"/>
                                <w:color w:val="775F55"/>
                                <w:sz w:val="110"/>
                                <w:szCs w:val="110"/>
                              </w:rPr>
                              <w:t xml:space="preserve"> Policy</w:t>
                            </w:r>
                          </w:p>
                          <w:p w:rsidR="0013323A" w:rsidRDefault="0013323A" w:rsidP="00205CB7">
                            <w:pPr>
                              <w:jc w:val="center"/>
                              <w:rPr>
                                <w:rFonts w:ascii="Tw Cen MT" w:hAnsi="Tw Cen MT"/>
                                <w:color w:val="775F55"/>
                                <w:sz w:val="110"/>
                                <w:szCs w:val="110"/>
                              </w:rPr>
                            </w:pPr>
                          </w:p>
                          <w:p w:rsidR="0013323A" w:rsidRPr="00AE7CFD" w:rsidRDefault="0013323A" w:rsidP="00205CB7">
                            <w:pPr>
                              <w:jc w:val="center"/>
                              <w:rPr>
                                <w:rFonts w:ascii="Tw Cen MT" w:hAnsi="Tw Cen MT"/>
                                <w:color w:val="775F55"/>
                                <w:sz w:val="110"/>
                                <w:szCs w:val="110"/>
                              </w:rPr>
                            </w:pPr>
                            <w:r>
                              <w:rPr>
                                <w:rFonts w:ascii="Tw Cen MT" w:hAnsi="Tw Cen MT"/>
                                <w:color w:val="775F55"/>
                                <w:sz w:val="110"/>
                                <w:szCs w:val="110"/>
                              </w:rPr>
                              <w:t>St. Patrick’s Senior</w:t>
                            </w:r>
                            <w:r w:rsidR="00D51652">
                              <w:rPr>
                                <w:rFonts w:ascii="Tw Cen MT" w:hAnsi="Tw Cen MT"/>
                                <w:color w:val="775F55"/>
                                <w:sz w:val="110"/>
                                <w:szCs w:val="110"/>
                              </w:rPr>
                              <w:t xml:space="preserve"> </w:t>
                            </w:r>
                            <w:r>
                              <w:rPr>
                                <w:rFonts w:ascii="Tw Cen MT" w:hAnsi="Tw Cen MT"/>
                                <w:color w:val="775F55"/>
                                <w:sz w:val="110"/>
                                <w:szCs w:val="110"/>
                              </w:rPr>
                              <w:t xml:space="preserve"> N</w:t>
                            </w:r>
                            <w:r w:rsidR="00D51652">
                              <w:rPr>
                                <w:rFonts w:ascii="Tw Cen MT" w:hAnsi="Tw Cen MT"/>
                                <w:color w:val="775F55"/>
                                <w:sz w:val="110"/>
                                <w:szCs w:val="110"/>
                              </w:rPr>
                              <w:t>.S.</w:t>
                            </w:r>
                            <w:r w:rsidR="000B29DB">
                              <w:rPr>
                                <w:rFonts w:ascii="Tw Cen MT" w:hAnsi="Tw Cen MT"/>
                                <w:color w:val="775F55"/>
                                <w:sz w:val="110"/>
                                <w:szCs w:val="110"/>
                              </w:rPr>
                              <w:t>,</w:t>
                            </w:r>
                            <w:bookmarkStart w:id="2" w:name="_GoBack"/>
                            <w:bookmarkEnd w:id="2"/>
                            <w:r w:rsidR="00D51652">
                              <w:rPr>
                                <w:rFonts w:ascii="Tw Cen MT" w:hAnsi="Tw Cen MT"/>
                                <w:color w:val="775F55"/>
                                <w:sz w:val="110"/>
                                <w:szCs w:val="110"/>
                              </w:rPr>
                              <w:t xml:space="preserve"> </w:t>
                            </w:r>
                            <w:proofErr w:type="spellStart"/>
                            <w:r w:rsidR="00D51652">
                              <w:rPr>
                                <w:rFonts w:ascii="Tw Cen MT" w:hAnsi="Tw Cen MT"/>
                                <w:color w:val="775F55"/>
                                <w:sz w:val="110"/>
                                <w:szCs w:val="110"/>
                              </w:rPr>
                              <w:t>Drangan</w:t>
                            </w:r>
                            <w:proofErr w:type="spellEnd"/>
                          </w:p>
                          <w:p w:rsidR="004B51CC" w:rsidRDefault="004B51CC" w:rsidP="004B51CC">
                            <w:pPr>
                              <w:rPr>
                                <w:color w:val="775F55"/>
                                <w:sz w:val="110"/>
                                <w:szCs w:val="110"/>
                              </w:rPr>
                            </w:pPr>
                          </w:p>
                          <w:p w:rsidR="004B51CC" w:rsidRPr="00365CD1" w:rsidRDefault="004B51CC" w:rsidP="004B51CC">
                            <w:pPr>
                              <w:rPr>
                                <w:color w:val="775F55"/>
                                <w:sz w:val="110"/>
                                <w:szCs w:val="110"/>
                              </w:rPr>
                            </w:pPr>
                          </w:p>
                        </w:txbxContent>
                      </v:textbox>
                    </v:shape>
                  </w:pict>
                </mc:Fallback>
              </mc:AlternateContent>
            </w:r>
          </w:p>
        </w:tc>
      </w:tr>
      <w:tr w:rsidR="004B51CC" w:rsidRPr="00365CD1" w:rsidTr="00C625C8">
        <w:trPr>
          <w:jc w:val="center"/>
        </w:trPr>
        <w:tc>
          <w:tcPr>
            <w:tcW w:w="1450" w:type="pct"/>
            <w:tcBorders>
              <w:top w:val="nil"/>
              <w:left w:val="nil"/>
              <w:bottom w:val="nil"/>
              <w:right w:val="nil"/>
            </w:tcBorders>
            <w:shd w:val="clear" w:color="auto" w:fill="auto"/>
          </w:tcPr>
          <w:p w:rsidR="004B51CC" w:rsidRDefault="004B51CC" w:rsidP="00C625C8">
            <w:pPr>
              <w:pStyle w:val="NoSpacing"/>
              <w:rPr>
                <w:rFonts w:ascii="Tw Cen MT" w:hAnsi="Tw Cen MT"/>
                <w:color w:val="EEECE1"/>
                <w:szCs w:val="24"/>
              </w:rPr>
            </w:pPr>
          </w:p>
          <w:p w:rsidR="004B51CC" w:rsidRDefault="004B51CC" w:rsidP="00C625C8">
            <w:pPr>
              <w:pStyle w:val="NoSpacing"/>
              <w:rPr>
                <w:rFonts w:ascii="Tw Cen MT" w:hAnsi="Tw Cen MT"/>
                <w:color w:val="EEECE1"/>
                <w:szCs w:val="24"/>
              </w:rPr>
            </w:pPr>
          </w:p>
          <w:p w:rsidR="004B51CC" w:rsidRPr="00365CD1" w:rsidRDefault="004B51CC" w:rsidP="00C625C8">
            <w:pPr>
              <w:pStyle w:val="NoSpacing"/>
              <w:rPr>
                <w:rFonts w:ascii="Tw Cen MT" w:hAnsi="Tw Cen MT"/>
                <w:color w:val="EEECE1"/>
                <w:szCs w:val="24"/>
              </w:rPr>
            </w:pPr>
          </w:p>
        </w:tc>
        <w:tc>
          <w:tcPr>
            <w:tcW w:w="3550" w:type="pct"/>
            <w:tcBorders>
              <w:top w:val="nil"/>
              <w:left w:val="nil"/>
              <w:bottom w:val="nil"/>
              <w:right w:val="nil"/>
            </w:tcBorders>
            <w:shd w:val="clear" w:color="auto" w:fill="auto"/>
            <w:tcMar>
              <w:left w:w="72" w:type="dxa"/>
              <w:bottom w:w="216" w:type="dxa"/>
              <w:right w:w="0" w:type="dxa"/>
            </w:tcMar>
            <w:vAlign w:val="bottom"/>
          </w:tcPr>
          <w:p w:rsidR="004B51CC" w:rsidRPr="00365CD1" w:rsidRDefault="004B51CC" w:rsidP="00C625C8">
            <w:pPr>
              <w:spacing w:line="240" w:lineRule="auto"/>
              <w:rPr>
                <w:rFonts w:ascii="Tw Cen MT" w:hAnsi="Tw Cen MT"/>
                <w:szCs w:val="24"/>
              </w:rPr>
            </w:pPr>
          </w:p>
        </w:tc>
      </w:tr>
    </w:tbl>
    <w:p w:rsidR="004B51CC" w:rsidRDefault="004B51CC" w:rsidP="004B51CC">
      <w:pPr>
        <w:spacing w:after="200" w:line="276" w:lineRule="auto"/>
        <w:jc w:val="right"/>
        <w:rPr>
          <w:color w:val="EEECE1"/>
        </w:rPr>
      </w:pPr>
    </w:p>
    <w:p w:rsidR="0013323A" w:rsidRDefault="0013323A" w:rsidP="004B51CC">
      <w:pPr>
        <w:spacing w:after="200" w:line="276" w:lineRule="auto"/>
        <w:jc w:val="right"/>
        <w:rPr>
          <w:color w:val="EEECE1"/>
        </w:rPr>
      </w:pPr>
    </w:p>
    <w:p w:rsidR="0013323A" w:rsidRDefault="0013323A" w:rsidP="004B51CC">
      <w:pPr>
        <w:spacing w:after="200" w:line="276" w:lineRule="auto"/>
        <w:jc w:val="right"/>
        <w:rPr>
          <w:color w:val="EEECE1"/>
        </w:rPr>
      </w:pPr>
    </w:p>
    <w:p w:rsidR="0013323A" w:rsidRDefault="0013323A" w:rsidP="004B51CC">
      <w:pPr>
        <w:spacing w:after="200" w:line="276" w:lineRule="auto"/>
        <w:jc w:val="right"/>
        <w:rPr>
          <w:color w:val="EEECE1"/>
        </w:rPr>
      </w:pPr>
    </w:p>
    <w:p w:rsidR="0013323A" w:rsidRDefault="000B29DB" w:rsidP="004B51CC">
      <w:pPr>
        <w:spacing w:after="200" w:line="276" w:lineRule="auto"/>
        <w:jc w:val="right"/>
        <w:rPr>
          <w:color w:val="EEECE1"/>
        </w:rPr>
      </w:pPr>
      <w:r>
        <w:rPr>
          <w:noProof/>
          <w:color w:val="EEECE1"/>
          <w:lang w:eastAsia="en-IE"/>
        </w:rPr>
        <w:drawing>
          <wp:anchor distT="42672" distB="40640" distL="156972" distR="158496" simplePos="0" relativeHeight="251663360" behindDoc="1" locked="0" layoutInCell="1" allowOverlap="1">
            <wp:simplePos x="0" y="0"/>
            <wp:positionH relativeFrom="column">
              <wp:posOffset>1726565</wp:posOffset>
            </wp:positionH>
            <wp:positionV relativeFrom="paragraph">
              <wp:posOffset>53975</wp:posOffset>
            </wp:positionV>
            <wp:extent cx="2095627" cy="1391793"/>
            <wp:effectExtent l="38100" t="38100" r="38100" b="37465"/>
            <wp:wrapTight wrapText="bothSides">
              <wp:wrapPolygon edited="0">
                <wp:start x="8247" y="-592"/>
                <wp:lineTo x="1178" y="-592"/>
                <wp:lineTo x="1178" y="4141"/>
                <wp:lineTo x="-393" y="4141"/>
                <wp:lineTo x="-393" y="14788"/>
                <wp:lineTo x="1964" y="18337"/>
                <wp:lineTo x="1964" y="18633"/>
                <wp:lineTo x="7462" y="21886"/>
                <wp:lineTo x="7855" y="21886"/>
                <wp:lineTo x="13549" y="21886"/>
                <wp:lineTo x="13745" y="21886"/>
                <wp:lineTo x="19440" y="18337"/>
                <wp:lineTo x="19636" y="18337"/>
                <wp:lineTo x="21796" y="13901"/>
                <wp:lineTo x="21796" y="8577"/>
                <wp:lineTo x="21404" y="7098"/>
                <wp:lineTo x="20422" y="4141"/>
                <wp:lineTo x="20618" y="2958"/>
                <wp:lineTo x="15120" y="-592"/>
                <wp:lineTo x="13156" y="-592"/>
                <wp:lineTo x="8247" y="-592"/>
              </wp:wrapPolygon>
            </wp:wrapTight>
            <wp:docPr id="1" name="Picture 1" descr="DSC_3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SC_3437.JPG"/>
                    <pic:cNvPicPr/>
                  </pic:nvPicPr>
                  <pic:blipFill>
                    <a:blip r:embed="rId11" cstate="print"/>
                    <a:stretch>
                      <a:fillRect/>
                    </a:stretch>
                  </pic:blipFill>
                  <pic:spPr>
                    <a:xfrm>
                      <a:off x="0" y="0"/>
                      <a:ext cx="2095627" cy="1391793"/>
                    </a:xfrm>
                    <a:prstGeom prst="ellipse">
                      <a:avLst/>
                    </a:prstGeom>
                    <a:ln w="38100">
                      <a:solidFill>
                        <a:sysClr val="windowText" lastClr="000000"/>
                      </a:solidFill>
                    </a:ln>
                  </pic:spPr>
                </pic:pic>
              </a:graphicData>
            </a:graphic>
            <wp14:sizeRelH relativeFrom="page">
              <wp14:pctWidth>0</wp14:pctWidth>
            </wp14:sizeRelH>
            <wp14:sizeRelV relativeFrom="page">
              <wp14:pctHeight>0</wp14:pctHeight>
            </wp14:sizeRelV>
          </wp:anchor>
        </w:drawing>
      </w:r>
    </w:p>
    <w:p w:rsidR="0013323A" w:rsidRDefault="0013323A" w:rsidP="004B51CC">
      <w:pPr>
        <w:spacing w:after="200" w:line="276" w:lineRule="auto"/>
        <w:jc w:val="right"/>
        <w:rPr>
          <w:color w:val="EEECE1"/>
        </w:rPr>
      </w:pPr>
    </w:p>
    <w:p w:rsidR="00F26885" w:rsidRPr="000B29DB" w:rsidRDefault="00F26885" w:rsidP="000B29DB">
      <w:pPr>
        <w:tabs>
          <w:tab w:val="left" w:pos="3060"/>
        </w:tabs>
        <w:spacing w:after="200" w:line="276" w:lineRule="auto"/>
        <w:rPr>
          <w:color w:val="EEECE1"/>
        </w:rPr>
      </w:pPr>
    </w:p>
    <w:p w:rsidR="00F26885" w:rsidRPr="002E2864" w:rsidRDefault="00F26885" w:rsidP="00F26885">
      <w:pPr>
        <w:pStyle w:val="NoSpacing"/>
        <w:jc w:val="center"/>
        <w:rPr>
          <w:color w:val="9CC2E5" w:themeColor="accent1" w:themeTint="99"/>
          <w:sz w:val="16"/>
          <w:szCs w:val="16"/>
        </w:rPr>
      </w:pPr>
    </w:p>
    <w:p w:rsidR="004B51CC" w:rsidRDefault="004B51CC" w:rsidP="004B51CC">
      <w:pPr>
        <w:spacing w:after="200" w:line="276" w:lineRule="auto"/>
        <w:jc w:val="right"/>
        <w:rPr>
          <w:color w:val="EEECE1"/>
        </w:rPr>
      </w:pPr>
      <w:r>
        <w:rPr>
          <w:color w:val="EEECE1"/>
        </w:rPr>
        <w:br w:type="page"/>
      </w:r>
    </w:p>
    <w:bookmarkEnd w:id="0"/>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023675"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0070C0"/>
          <w:sz w:val="28"/>
          <w:szCs w:val="28"/>
        </w:rPr>
      </w:pPr>
      <w:r w:rsidRPr="005E52EE">
        <w:rPr>
          <w:rFonts w:ascii="Arial" w:eastAsiaTheme="minorEastAsia" w:hAnsi="Arial" w:cs="Arial"/>
          <w:b/>
          <w:color w:val="2E74B5" w:themeColor="accent1" w:themeShade="BF"/>
          <w:sz w:val="28"/>
          <w:szCs w:val="28"/>
        </w:rPr>
        <w:t xml:space="preserve">Admission Policy of </w:t>
      </w:r>
      <w:r w:rsidR="00023675">
        <w:rPr>
          <w:rFonts w:ascii="Arial" w:eastAsiaTheme="minorEastAsia" w:hAnsi="Arial" w:cs="Arial"/>
          <w:b/>
          <w:color w:val="0070C0"/>
          <w:sz w:val="28"/>
          <w:szCs w:val="28"/>
        </w:rPr>
        <w:t>St. Patrick’s Senior N.S., Drangan</w:t>
      </w: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Address:</w:t>
      </w:r>
      <w:r w:rsidR="00023675">
        <w:rPr>
          <w:rFonts w:ascii="Arial" w:eastAsiaTheme="minorEastAsia" w:hAnsi="Arial" w:cs="Arial"/>
          <w:b/>
          <w:color w:val="2E74B5" w:themeColor="accent1" w:themeShade="BF"/>
          <w:sz w:val="24"/>
          <w:szCs w:val="24"/>
        </w:rPr>
        <w:t xml:space="preserve"> Drangan, Thurles, Co. Tipperary</w:t>
      </w:r>
    </w:p>
    <w:p w:rsidR="00F26885"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F26885" w:rsidRPr="005E52EE"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School Website:</w:t>
      </w:r>
      <w:r w:rsidR="00023675">
        <w:rPr>
          <w:rFonts w:ascii="Arial" w:eastAsiaTheme="minorEastAsia" w:hAnsi="Arial" w:cs="Arial"/>
          <w:b/>
          <w:color w:val="2E74B5" w:themeColor="accent1" w:themeShade="BF"/>
          <w:sz w:val="24"/>
          <w:szCs w:val="24"/>
        </w:rPr>
        <w:t xml:space="preserve"> dranganns.ie</w:t>
      </w: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Roll number:</w:t>
      </w:r>
      <w:r w:rsidR="00023675">
        <w:rPr>
          <w:rFonts w:ascii="Arial" w:eastAsiaTheme="minorEastAsia" w:hAnsi="Arial" w:cs="Arial"/>
          <w:b/>
          <w:color w:val="2E74B5" w:themeColor="accent1" w:themeShade="BF"/>
          <w:sz w:val="24"/>
          <w:szCs w:val="24"/>
        </w:rPr>
        <w:t xml:space="preserve"> 19880O</w:t>
      </w: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Patron:</w:t>
      </w:r>
      <w:r w:rsidR="00023675">
        <w:rPr>
          <w:rFonts w:ascii="Arial" w:eastAsiaTheme="minorEastAsia" w:hAnsi="Arial" w:cs="Arial"/>
          <w:b/>
          <w:color w:val="2E74B5" w:themeColor="accent1" w:themeShade="BF"/>
          <w:sz w:val="24"/>
          <w:szCs w:val="24"/>
        </w:rPr>
        <w:t xml:space="preserve"> </w:t>
      </w:r>
      <w:r w:rsidR="00236D9B">
        <w:rPr>
          <w:rFonts w:ascii="Arial" w:eastAsiaTheme="minorEastAsia" w:hAnsi="Arial" w:cs="Arial"/>
          <w:b/>
          <w:color w:val="2E74B5" w:themeColor="accent1" w:themeShade="BF"/>
          <w:sz w:val="24"/>
          <w:szCs w:val="24"/>
          <w:lang w:val="en-US"/>
        </w:rPr>
        <w:t xml:space="preserve">Most Rev. Dr. </w:t>
      </w:r>
      <w:r w:rsidR="00035753" w:rsidRPr="00035753">
        <w:rPr>
          <w:rFonts w:ascii="Arial" w:eastAsiaTheme="minorEastAsia" w:hAnsi="Arial" w:cs="Arial"/>
          <w:b/>
          <w:color w:val="2E74B5" w:themeColor="accent1" w:themeShade="BF"/>
          <w:sz w:val="24"/>
          <w:szCs w:val="24"/>
          <w:lang w:val="en-US"/>
        </w:rPr>
        <w:t xml:space="preserve">Kieran O’ Reilly </w:t>
      </w:r>
      <w:r w:rsidR="00035753">
        <w:rPr>
          <w:rFonts w:ascii="Arial" w:eastAsiaTheme="minorEastAsia" w:hAnsi="Arial" w:cs="Arial"/>
          <w:b/>
          <w:color w:val="2E74B5" w:themeColor="accent1" w:themeShade="BF"/>
          <w:sz w:val="24"/>
          <w:szCs w:val="24"/>
          <w:lang w:val="en-US"/>
        </w:rPr>
        <w:t>(</w:t>
      </w:r>
      <w:r w:rsidR="00023675">
        <w:rPr>
          <w:rFonts w:ascii="Arial" w:eastAsiaTheme="minorEastAsia" w:hAnsi="Arial" w:cs="Arial"/>
          <w:b/>
          <w:color w:val="2E74B5" w:themeColor="accent1" w:themeShade="BF"/>
          <w:sz w:val="24"/>
          <w:szCs w:val="24"/>
        </w:rPr>
        <w:t>Archbishop of Cashel and Emly</w:t>
      </w:r>
      <w:r w:rsidR="00035753">
        <w:rPr>
          <w:rFonts w:ascii="Arial" w:eastAsiaTheme="minorEastAsia" w:hAnsi="Arial" w:cs="Arial"/>
          <w:b/>
          <w:color w:val="2E74B5" w:themeColor="accent1" w:themeShade="BF"/>
          <w:sz w:val="24"/>
          <w:szCs w:val="24"/>
        </w:rPr>
        <w:t>)</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D2600B" w:rsidRPr="00D2600B" w:rsidRDefault="00D2600B" w:rsidP="00F26885">
      <w:pPr>
        <w:spacing w:after="0" w:line="240" w:lineRule="auto"/>
        <w:jc w:val="both"/>
        <w:rPr>
          <w:rFonts w:ascii="Arial" w:eastAsiaTheme="minorEastAsia" w:hAnsi="Arial" w:cs="Arial"/>
          <w:b/>
          <w:color w:val="385623" w:themeColor="accent6" w:themeShade="80"/>
        </w:rPr>
      </w:pPr>
    </w:p>
    <w:p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D64C8D" w:rsidRPr="00D64C8D">
        <w:rPr>
          <w:rFonts w:ascii="Arial" w:eastAsiaTheme="minorEastAsia" w:hAnsi="Arial" w:cs="Arial"/>
        </w:rPr>
        <w:t>7</w:t>
      </w:r>
      <w:r w:rsidR="00D64C8D" w:rsidRPr="00D64C8D">
        <w:rPr>
          <w:rFonts w:ascii="Arial" w:eastAsiaTheme="minorEastAsia" w:hAnsi="Arial" w:cs="Arial"/>
          <w:vertAlign w:val="superscript"/>
        </w:rPr>
        <w:t>th</w:t>
      </w:r>
      <w:r w:rsidR="00D64C8D" w:rsidRPr="00D64C8D">
        <w:rPr>
          <w:rFonts w:ascii="Arial" w:eastAsiaTheme="minorEastAsia" w:hAnsi="Arial" w:cs="Arial"/>
        </w:rPr>
        <w:t xml:space="preserve"> May 2020. </w:t>
      </w:r>
      <w:r w:rsidRPr="00D64C8D">
        <w:rPr>
          <w:rFonts w:ascii="Arial" w:eastAsiaTheme="minorEastAsia" w:hAnsi="Arial" w:cs="Arial"/>
        </w:rPr>
        <w:t xml:space="preserve"> It </w:t>
      </w:r>
      <w:r w:rsidRPr="003201ED">
        <w:rPr>
          <w:rFonts w:ascii="Arial" w:eastAsiaTheme="minorEastAsia" w:hAnsi="Arial" w:cs="Arial"/>
        </w:rPr>
        <w:t>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 xml:space="preserve">The relevant dates and timelines for </w:t>
      </w:r>
      <w:r w:rsidR="00023675">
        <w:rPr>
          <w:rFonts w:ascii="Arial" w:hAnsi="Arial" w:cs="Arial"/>
        </w:rPr>
        <w:t xml:space="preserve">St. Patrick’s Senior N.S.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w:t>
      </w:r>
      <w:r w:rsidR="00771220">
        <w:rPr>
          <w:rFonts w:ascii="Arial" w:hAnsi="Arial" w:cs="Arial"/>
        </w:rPr>
        <w:t>,</w:t>
      </w:r>
      <w:r w:rsidRPr="003201ED">
        <w:rPr>
          <w:rFonts w:ascii="Arial" w:hAnsi="Arial" w:cs="Arial"/>
        </w:rPr>
        <w:t xml:space="preserv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D2600B">
        <w:rPr>
          <w:rFonts w:ascii="Arial" w:hAnsi="Arial" w:cs="Arial"/>
          <w:b/>
        </w:rPr>
        <w:t xml:space="preserve">This policy must be read in conjunction with the </w:t>
      </w:r>
      <w:r w:rsidR="00CB473E" w:rsidRPr="00D2600B">
        <w:rPr>
          <w:rFonts w:ascii="Arial" w:hAnsi="Arial" w:cs="Arial"/>
          <w:b/>
        </w:rPr>
        <w:t>a</w:t>
      </w:r>
      <w:r w:rsidRPr="00D2600B">
        <w:rPr>
          <w:rFonts w:ascii="Arial" w:hAnsi="Arial" w:cs="Arial"/>
          <w:b/>
        </w:rPr>
        <w:t xml:space="preserve">nnual </w:t>
      </w:r>
      <w:r w:rsidR="00CB473E" w:rsidRPr="00D2600B">
        <w:rPr>
          <w:rFonts w:ascii="Arial" w:hAnsi="Arial" w:cs="Arial"/>
          <w:b/>
        </w:rPr>
        <w:t>a</w:t>
      </w:r>
      <w:r w:rsidRPr="00D2600B">
        <w:rPr>
          <w:rFonts w:ascii="Arial" w:hAnsi="Arial" w:cs="Arial"/>
          <w:b/>
        </w:rPr>
        <w:t>dmission notice for the school year concerned</w:t>
      </w:r>
      <w:r w:rsidRPr="00AE7E94">
        <w:rPr>
          <w:rFonts w:ascii="Arial" w:hAnsi="Arial" w:cs="Arial"/>
        </w:rPr>
        <w:t>.</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2B7446" w:rsidRPr="001243D3" w:rsidRDefault="002B7446" w:rsidP="00762B44">
      <w:pPr>
        <w:spacing w:after="0" w:line="240" w:lineRule="auto"/>
        <w:jc w:val="both"/>
        <w:rPr>
          <w:rFonts w:ascii="Arial" w:eastAsiaTheme="minorEastAsia" w:hAnsi="Arial" w:cs="Arial"/>
          <w:color w:val="385623" w:themeColor="accent6" w:themeShade="80"/>
        </w:rPr>
      </w:pPr>
    </w:p>
    <w:p w:rsidR="002B74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Characteristic spirit and general objectives of the school</w:t>
      </w:r>
    </w:p>
    <w:p w:rsidR="00E02C8F" w:rsidRPr="003201ED" w:rsidRDefault="00E02C8F" w:rsidP="00762B44">
      <w:pPr>
        <w:spacing w:line="240" w:lineRule="auto"/>
        <w:contextualSpacing/>
        <w:jc w:val="both"/>
        <w:rPr>
          <w:rFonts w:ascii="Arial" w:eastAsiaTheme="minorEastAsia" w:hAnsi="Arial" w:cs="Arial"/>
        </w:rPr>
      </w:pPr>
    </w:p>
    <w:p w:rsidR="007505E5" w:rsidRPr="00771220" w:rsidRDefault="00771220"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St. </w:t>
      </w:r>
      <w:r w:rsidRPr="00771220">
        <w:rPr>
          <w:rFonts w:ascii="Arial" w:eastAsiaTheme="minorEastAsia" w:hAnsi="Arial" w:cs="Arial"/>
        </w:rPr>
        <w:t>Patrick’s Senior N.S.</w:t>
      </w:r>
      <w:r w:rsidR="004208DF" w:rsidRPr="00771220">
        <w:rPr>
          <w:rFonts w:ascii="Arial" w:eastAsiaTheme="minorEastAsia" w:hAnsi="Arial" w:cs="Arial"/>
        </w:rPr>
        <w:t xml:space="preserve"> is a Catholic co-educational</w:t>
      </w:r>
      <w:r w:rsidRPr="00771220">
        <w:rPr>
          <w:rFonts w:ascii="Arial" w:eastAsiaTheme="minorEastAsia" w:hAnsi="Arial" w:cs="Arial"/>
        </w:rPr>
        <w:t xml:space="preserve"> </w:t>
      </w:r>
      <w:r w:rsidR="00463BCC">
        <w:rPr>
          <w:rFonts w:ascii="Arial" w:eastAsiaTheme="minorEastAsia" w:hAnsi="Arial" w:cs="Arial"/>
        </w:rPr>
        <w:t xml:space="preserve">senior </w:t>
      </w:r>
      <w:r w:rsidR="00BE4233" w:rsidRPr="00771220">
        <w:rPr>
          <w:rFonts w:ascii="Arial" w:eastAsiaTheme="minorEastAsia" w:hAnsi="Arial" w:cs="Arial"/>
        </w:rPr>
        <w:t xml:space="preserve">primary school </w:t>
      </w:r>
      <w:r w:rsidR="00463BCC" w:rsidRPr="00771220">
        <w:rPr>
          <w:rFonts w:ascii="Arial" w:eastAsiaTheme="minorEastAsia" w:hAnsi="Arial" w:cs="Arial"/>
        </w:rPr>
        <w:t>from 3</w:t>
      </w:r>
      <w:r w:rsidR="00463BCC" w:rsidRPr="00771220">
        <w:rPr>
          <w:rFonts w:ascii="Arial" w:eastAsiaTheme="minorEastAsia" w:hAnsi="Arial" w:cs="Arial"/>
          <w:vertAlign w:val="superscript"/>
        </w:rPr>
        <w:t>rd</w:t>
      </w:r>
      <w:r w:rsidR="00463BCC" w:rsidRPr="00771220">
        <w:rPr>
          <w:rFonts w:ascii="Arial" w:eastAsiaTheme="minorEastAsia" w:hAnsi="Arial" w:cs="Arial"/>
        </w:rPr>
        <w:t xml:space="preserve"> to 6</w:t>
      </w:r>
      <w:r w:rsidR="00463BCC" w:rsidRPr="00771220">
        <w:rPr>
          <w:rFonts w:ascii="Arial" w:eastAsiaTheme="minorEastAsia" w:hAnsi="Arial" w:cs="Arial"/>
          <w:vertAlign w:val="superscript"/>
        </w:rPr>
        <w:t>th</w:t>
      </w:r>
      <w:r w:rsidR="00463BCC" w:rsidRPr="00771220">
        <w:rPr>
          <w:rFonts w:ascii="Arial" w:eastAsiaTheme="minorEastAsia" w:hAnsi="Arial" w:cs="Arial"/>
        </w:rPr>
        <w:t xml:space="preserve"> </w:t>
      </w:r>
      <w:r w:rsidR="00463BCC">
        <w:rPr>
          <w:rFonts w:ascii="Arial" w:eastAsiaTheme="minorEastAsia" w:hAnsi="Arial" w:cs="Arial"/>
        </w:rPr>
        <w:t xml:space="preserve">classes, </w:t>
      </w:r>
      <w:r w:rsidR="00BE4233" w:rsidRPr="00771220">
        <w:rPr>
          <w:rFonts w:ascii="Arial" w:eastAsiaTheme="minorEastAsia" w:hAnsi="Arial" w:cs="Arial"/>
        </w:rPr>
        <w:t xml:space="preserve">with a Catholic ethos under the patronage of the </w:t>
      </w:r>
      <w:r w:rsidR="00832DA2" w:rsidRPr="00832DA2">
        <w:rPr>
          <w:rFonts w:ascii="Arial" w:eastAsia="Tw Cen MT" w:hAnsi="Arial" w:cs="Times New Roman"/>
          <w:szCs w:val="20"/>
          <w:lang w:val="en-US" w:eastAsia="ja-JP"/>
        </w:rPr>
        <w:t>Most Rev. Dr Kieran O’ Reilly</w:t>
      </w:r>
      <w:r w:rsidR="00832DA2">
        <w:rPr>
          <w:rFonts w:ascii="Arial" w:eastAsia="Tw Cen MT" w:hAnsi="Arial" w:cs="Times New Roman"/>
          <w:szCs w:val="20"/>
          <w:lang w:val="en-US" w:eastAsia="ja-JP"/>
        </w:rPr>
        <w:t xml:space="preserve"> (Archbishop). </w:t>
      </w: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rsidR="00D2600B" w:rsidRPr="001243D3" w:rsidRDefault="00BE4233" w:rsidP="00D2600B">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 xml:space="preserve">the full and harmonious development of all aspects of the person of the pupil, </w:t>
      </w:r>
      <w:r w:rsidR="00D2600B" w:rsidRPr="001243D3">
        <w:rPr>
          <w:rFonts w:ascii="Arial" w:eastAsiaTheme="minorEastAsia" w:hAnsi="Arial" w:cs="Arial"/>
        </w:rPr>
        <w:t>a living relationship with God and with other people;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including the intellectual, physical, cultural, moral and spiritual aspects;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w:t>
      </w:r>
      <w:r w:rsidR="00D2600B">
        <w:rPr>
          <w:rFonts w:ascii="Arial" w:eastAsiaTheme="minorEastAsia" w:hAnsi="Arial" w:cs="Arial"/>
        </w:rPr>
        <w:t>he pupils in the Catholic faith;</w:t>
      </w:r>
    </w:p>
    <w:p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lastRenderedPageBreak/>
        <w:t xml:space="preserve">and which school provides religious education for the pupils in accordance with </w:t>
      </w:r>
      <w:r w:rsidR="002E2864">
        <w:rPr>
          <w:rFonts w:ascii="Arial" w:eastAsiaTheme="minorEastAsia" w:hAnsi="Arial" w:cs="Arial"/>
        </w:rPr>
        <w:t xml:space="preserve">the </w:t>
      </w:r>
      <w:r w:rsidR="002E2864" w:rsidRPr="001243D3">
        <w:rPr>
          <w:rFonts w:ascii="Arial" w:eastAsiaTheme="minorEastAsia" w:hAnsi="Arial" w:cs="Arial"/>
        </w:rPr>
        <w:t>doctrines</w:t>
      </w:r>
      <w:r w:rsidR="00BE4233" w:rsidRPr="001243D3">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771220">
        <w:rPr>
          <w:rFonts w:ascii="Arial" w:eastAsiaTheme="minorEastAsia" w:hAnsi="Arial" w:cs="Arial"/>
        </w:rPr>
        <w:t xml:space="preserve">In accordance with S.15 (2) (b) of the Education Act, 1998 the Board of Management of </w:t>
      </w:r>
      <w:r w:rsidR="00771220" w:rsidRPr="00771220">
        <w:rPr>
          <w:rFonts w:ascii="Arial" w:eastAsiaTheme="minorEastAsia" w:hAnsi="Arial" w:cs="Arial"/>
        </w:rPr>
        <w:t xml:space="preserve">St. Patrick’s Senior N.S. </w:t>
      </w:r>
      <w:r w:rsidRPr="00771220">
        <w:rPr>
          <w:rFonts w:ascii="Arial" w:eastAsiaTheme="minorEastAsia" w:hAnsi="Arial" w:cs="Arial"/>
        </w:rPr>
        <w:t xml:space="preserve">shall uphold, and be accountable to the patron for so upholding, the characteristic spirit of the school as determined by the cultural, educational, moral, religious, social, linguistic </w:t>
      </w:r>
      <w:r>
        <w:rPr>
          <w:rFonts w:ascii="Arial" w:eastAsiaTheme="minorEastAsia" w:hAnsi="Arial" w:cs="Arial"/>
        </w:rPr>
        <w:t xml:space="preserve">and spiritual values and traditions which inform and are characteristic of the objectives and conduct of the school. </w:t>
      </w:r>
    </w:p>
    <w:p w:rsidR="00463BCC" w:rsidRDefault="00463BCC" w:rsidP="00463BCC">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bCs/>
          <w:i/>
          <w:iCs/>
        </w:rPr>
      </w:pPr>
    </w:p>
    <w:p w:rsidR="00463BCC" w:rsidRPr="00463BCC" w:rsidRDefault="00463BCC" w:rsidP="00463BCC">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463BCC">
        <w:rPr>
          <w:rFonts w:ascii="Arial" w:eastAsiaTheme="minorEastAsia" w:hAnsi="Arial" w:cs="Arial"/>
          <w:b/>
          <w:bCs/>
          <w:i/>
          <w:iCs/>
        </w:rPr>
        <w:t>MISSION STATEMENT</w:t>
      </w:r>
    </w:p>
    <w:p w:rsidR="00463BCC" w:rsidRPr="00463BCC" w:rsidRDefault="00463BCC" w:rsidP="00463BCC">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rPr>
          <w:rFonts w:ascii="Arial" w:eastAsiaTheme="minorEastAsia" w:hAnsi="Arial" w:cs="Arial"/>
        </w:rPr>
      </w:pPr>
      <w:r w:rsidRPr="00463BCC">
        <w:rPr>
          <w:rFonts w:ascii="Arial" w:eastAsiaTheme="minorEastAsia" w:hAnsi="Arial" w:cs="Arial"/>
          <w:b/>
          <w:bCs/>
        </w:rPr>
        <w:t>                                                  </w:t>
      </w:r>
      <w:r w:rsidRPr="00463BCC">
        <w:rPr>
          <w:rFonts w:ascii="Arial" w:eastAsiaTheme="minorEastAsia" w:hAnsi="Arial" w:cs="Arial"/>
        </w:rPr>
        <w:t> </w:t>
      </w:r>
      <w:r w:rsidRPr="00463BCC">
        <w:rPr>
          <w:rFonts w:ascii="Arial" w:eastAsiaTheme="minorEastAsia" w:hAnsi="Arial" w:cs="Arial"/>
        </w:rPr>
        <w:br/>
        <w:t xml:space="preserve">St Patrick’s </w:t>
      </w:r>
      <w:r w:rsidR="009C5F08">
        <w:rPr>
          <w:rFonts w:ascii="Arial" w:eastAsiaTheme="minorEastAsia" w:hAnsi="Arial" w:cs="Arial"/>
        </w:rPr>
        <w:t xml:space="preserve">Senior </w:t>
      </w:r>
      <w:r w:rsidRPr="00463BCC">
        <w:rPr>
          <w:rFonts w:ascii="Arial" w:eastAsiaTheme="minorEastAsia" w:hAnsi="Arial" w:cs="Arial"/>
        </w:rPr>
        <w:t>National School is a co-educational, Catholic, primary school which strives to provide a well-ordered, caring, happy and secure atmosphere where the intellectual, spiritual, physical, moral and cultural needs of the pupils are identified and addressed.</w:t>
      </w:r>
      <w:r w:rsidRPr="00463BCC">
        <w:rPr>
          <w:rFonts w:ascii="Arial" w:eastAsiaTheme="minorEastAsia" w:hAnsi="Arial" w:cs="Arial"/>
        </w:rPr>
        <w:br/>
        <w:t> </w:t>
      </w:r>
      <w:r w:rsidRPr="00463BCC">
        <w:rPr>
          <w:rFonts w:ascii="Arial" w:eastAsiaTheme="minorEastAsia" w:hAnsi="Arial" w:cs="Arial"/>
        </w:rPr>
        <w:br/>
        <w:t>While St</w:t>
      </w:r>
      <w:r w:rsidR="009C5F08">
        <w:rPr>
          <w:rFonts w:ascii="Arial" w:eastAsiaTheme="minorEastAsia" w:hAnsi="Arial" w:cs="Arial"/>
        </w:rPr>
        <w:t>.</w:t>
      </w:r>
      <w:r w:rsidRPr="00463BCC">
        <w:rPr>
          <w:rFonts w:ascii="Arial" w:eastAsiaTheme="minorEastAsia" w:hAnsi="Arial" w:cs="Arial"/>
        </w:rPr>
        <w:t xml:space="preserve"> Patrick’s </w:t>
      </w:r>
      <w:r w:rsidR="009C5F08">
        <w:rPr>
          <w:rFonts w:ascii="Arial" w:eastAsiaTheme="minorEastAsia" w:hAnsi="Arial" w:cs="Arial"/>
        </w:rPr>
        <w:t xml:space="preserve">Senior </w:t>
      </w:r>
      <w:r w:rsidRPr="00463BCC">
        <w:rPr>
          <w:rFonts w:ascii="Arial" w:eastAsiaTheme="minorEastAsia" w:hAnsi="Arial" w:cs="Arial"/>
        </w:rPr>
        <w:t>National School is a school with a Catholic eth</w:t>
      </w:r>
      <w:r>
        <w:rPr>
          <w:rFonts w:ascii="Arial" w:eastAsiaTheme="minorEastAsia" w:hAnsi="Arial" w:cs="Arial"/>
        </w:rPr>
        <w:t xml:space="preserve">os, it also has due recognition </w:t>
      </w:r>
      <w:r w:rsidRPr="00463BCC">
        <w:rPr>
          <w:rFonts w:ascii="Arial" w:eastAsiaTheme="minorEastAsia" w:hAnsi="Arial" w:cs="Arial"/>
        </w:rPr>
        <w:t>for all other religions.</w:t>
      </w:r>
      <w:r w:rsidRPr="00463BCC">
        <w:rPr>
          <w:rFonts w:ascii="Arial" w:eastAsiaTheme="minorEastAsia" w:hAnsi="Arial" w:cs="Arial"/>
        </w:rPr>
        <w:br/>
        <w:t> </w:t>
      </w:r>
      <w:r w:rsidRPr="00463BCC">
        <w:rPr>
          <w:rFonts w:ascii="Arial" w:eastAsiaTheme="minorEastAsia" w:hAnsi="Arial" w:cs="Arial"/>
        </w:rPr>
        <w:br/>
        <w:t xml:space="preserve">St Patrick’s </w:t>
      </w:r>
      <w:r w:rsidR="009C5F08">
        <w:rPr>
          <w:rFonts w:ascii="Arial" w:eastAsiaTheme="minorEastAsia" w:hAnsi="Arial" w:cs="Arial"/>
        </w:rPr>
        <w:t xml:space="preserve">Senior </w:t>
      </w:r>
      <w:r w:rsidRPr="00463BCC">
        <w:rPr>
          <w:rFonts w:ascii="Arial" w:eastAsiaTheme="minorEastAsia" w:hAnsi="Arial" w:cs="Arial"/>
        </w:rPr>
        <w:t>National School will strive to promote, both individually and collectively, the professional and personal development of teachers through staff development programmes.</w:t>
      </w:r>
      <w:r w:rsidRPr="00463BCC">
        <w:rPr>
          <w:rFonts w:ascii="Arial" w:eastAsiaTheme="minorEastAsia" w:hAnsi="Arial" w:cs="Arial"/>
        </w:rPr>
        <w:br/>
        <w:t> </w:t>
      </w:r>
      <w:r w:rsidRPr="00463BCC">
        <w:rPr>
          <w:rFonts w:ascii="Arial" w:eastAsiaTheme="minorEastAsia" w:hAnsi="Arial" w:cs="Arial"/>
        </w:rPr>
        <w:br/>
        <w:t xml:space="preserve">St Patrick’s </w:t>
      </w:r>
      <w:r w:rsidR="009C5F08">
        <w:rPr>
          <w:rFonts w:ascii="Arial" w:eastAsiaTheme="minorEastAsia" w:hAnsi="Arial" w:cs="Arial"/>
        </w:rPr>
        <w:t xml:space="preserve">Senior </w:t>
      </w:r>
      <w:r w:rsidRPr="00463BCC">
        <w:rPr>
          <w:rFonts w:ascii="Arial" w:eastAsiaTheme="minorEastAsia" w:hAnsi="Arial" w:cs="Arial"/>
        </w:rPr>
        <w:t>National School will encourage the involvement of parents through home/school contacts and through their involvement in St Patrick’s Parents Association and Board of Management.</w:t>
      </w:r>
      <w:r w:rsidRPr="00463BCC">
        <w:rPr>
          <w:rFonts w:ascii="Arial" w:eastAsiaTheme="minorEastAsia" w:hAnsi="Arial" w:cs="Arial"/>
        </w:rPr>
        <w:br/>
        <w:t> </w:t>
      </w:r>
      <w:r w:rsidRPr="00463BCC">
        <w:rPr>
          <w:rFonts w:ascii="Arial" w:eastAsiaTheme="minorEastAsia" w:hAnsi="Arial" w:cs="Arial"/>
        </w:rPr>
        <w:br/>
        <w:t xml:space="preserve">St Patrick’s </w:t>
      </w:r>
      <w:r w:rsidR="009C5F08">
        <w:rPr>
          <w:rFonts w:ascii="Arial" w:eastAsiaTheme="minorEastAsia" w:hAnsi="Arial" w:cs="Arial"/>
        </w:rPr>
        <w:t xml:space="preserve">Senior </w:t>
      </w:r>
      <w:r w:rsidRPr="00463BCC">
        <w:rPr>
          <w:rFonts w:ascii="Arial" w:eastAsiaTheme="minorEastAsia" w:hAnsi="Arial" w:cs="Arial"/>
        </w:rPr>
        <w:t>National School will endeavour to enhance the self-esteem of everyone in the school community, to imbue in the pupils respect for people and property and to encourage in them the idea of being responsible.</w:t>
      </w:r>
      <w:r w:rsidRPr="00463BCC">
        <w:rPr>
          <w:rFonts w:ascii="Arial" w:eastAsiaTheme="minorEastAsia" w:hAnsi="Arial" w:cs="Arial"/>
        </w:rPr>
        <w:br/>
        <w:t> </w:t>
      </w:r>
      <w:r w:rsidRPr="00463BCC">
        <w:rPr>
          <w:rFonts w:ascii="Arial" w:eastAsiaTheme="minorEastAsia" w:hAnsi="Arial" w:cs="Arial"/>
        </w:rPr>
        <w:br/>
        <w:t xml:space="preserve">St Patrick’s </w:t>
      </w:r>
      <w:r w:rsidR="009C5F08">
        <w:rPr>
          <w:rFonts w:ascii="Arial" w:eastAsiaTheme="minorEastAsia" w:hAnsi="Arial" w:cs="Arial"/>
        </w:rPr>
        <w:t xml:space="preserve">Senior </w:t>
      </w:r>
      <w:r w:rsidRPr="00463BCC">
        <w:rPr>
          <w:rFonts w:ascii="Arial" w:eastAsiaTheme="minorEastAsia" w:hAnsi="Arial" w:cs="Arial"/>
        </w:rPr>
        <w:t>National School will promote gender equity amongst the teachers and pupils.</w:t>
      </w:r>
    </w:p>
    <w:p w:rsidR="00D2600B" w:rsidRPr="001243D3" w:rsidRDefault="00D2600B"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Admission Statement </w:t>
      </w:r>
    </w:p>
    <w:p w:rsidR="00321C41" w:rsidRPr="003201ED" w:rsidRDefault="00321C41" w:rsidP="00E02C8F">
      <w:pPr>
        <w:pStyle w:val="NoSpacing"/>
        <w:rPr>
          <w:rFonts w:ascii="Arial" w:hAnsi="Arial" w:cs="Arial"/>
        </w:rPr>
      </w:pPr>
    </w:p>
    <w:p w:rsidR="00E02C8F" w:rsidRPr="00463BCC" w:rsidRDefault="00463BCC" w:rsidP="00E02C8F">
      <w:pPr>
        <w:pStyle w:val="NoSpacing"/>
        <w:rPr>
          <w:rFonts w:ascii="Arial" w:hAnsi="Arial" w:cs="Arial"/>
        </w:rPr>
      </w:pPr>
      <w:r w:rsidRPr="00463BCC">
        <w:rPr>
          <w:rFonts w:ascii="Arial" w:hAnsi="Arial" w:cs="Arial"/>
        </w:rPr>
        <w:t>St. Patrick’s Senior N.S.</w:t>
      </w:r>
      <w:r w:rsidR="00321C41" w:rsidRPr="00463BCC">
        <w:rPr>
          <w:rFonts w:ascii="Arial" w:hAnsi="Arial" w:cs="Arial"/>
        </w:rPr>
        <w:t xml:space="preserve"> will not discriminate in its admission of a student to the school </w:t>
      </w:r>
      <w:r w:rsidR="00AA6AC8" w:rsidRPr="00463BCC">
        <w:rPr>
          <w:rFonts w:ascii="Arial" w:hAnsi="Arial" w:cs="Arial"/>
        </w:rPr>
        <w:t>on any of the following</w:t>
      </w:r>
      <w:r w:rsidR="00E02C8F" w:rsidRPr="00463BCC">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lastRenderedPageBreak/>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r w:rsidR="00D2600B" w:rsidRPr="00F704E7">
        <w:rPr>
          <w:rFonts w:ascii="Arial" w:hAnsi="Arial" w:cs="Arial"/>
        </w:rPr>
        <w:t>’, ‘</w:t>
      </w:r>
      <w:r w:rsidRPr="00F704E7">
        <w:rPr>
          <w:rFonts w:ascii="Arial" w:hAnsi="Arial" w:cs="Arial"/>
        </w:rPr>
        <w:t>sexual orientation ground’ and ‘Traveller community ground’ shall be construed in accordance with section 3 of the Equal Status Act 2000.</w:t>
      </w:r>
    </w:p>
    <w:p w:rsidR="007B30E0" w:rsidRDefault="007B30E0" w:rsidP="00764262">
      <w:pPr>
        <w:spacing w:after="0" w:line="240" w:lineRule="auto"/>
        <w:jc w:val="both"/>
        <w:rPr>
          <w:rFonts w:ascii="Arial" w:hAnsi="Arial" w:cs="Arial"/>
        </w:rPr>
      </w:pPr>
    </w:p>
    <w:p w:rsidR="007B30E0" w:rsidRPr="007B30E0" w:rsidRDefault="007B30E0" w:rsidP="007B30E0">
      <w:pPr>
        <w:spacing w:after="0" w:line="240" w:lineRule="auto"/>
        <w:jc w:val="both"/>
        <w:rPr>
          <w:rFonts w:ascii="Arial" w:hAnsi="Arial" w:cs="Arial"/>
        </w:rPr>
      </w:pPr>
      <w:r>
        <w:rPr>
          <w:rFonts w:ascii="Arial" w:hAnsi="Arial" w:cs="Arial"/>
        </w:rPr>
        <w:t>St. Patrick’s Senior National School</w:t>
      </w:r>
      <w:r w:rsidRPr="007B30E0">
        <w:rPr>
          <w:rFonts w:ascii="Arial" w:hAnsi="Arial" w:cs="Arial"/>
        </w:rPr>
        <w:t xml:space="preserve"> is a school whose objective is to provide education in an environment which promotes certain religious values and does not discriminate where it refuses to admit as a student a person who is not of the Catholic faith and it is proved that the refusal is essential to maintain the ethos of the school.</w:t>
      </w:r>
    </w:p>
    <w:p w:rsidR="007B30E0" w:rsidRPr="007B30E0" w:rsidRDefault="007B30E0" w:rsidP="007B30E0">
      <w:pPr>
        <w:spacing w:after="0" w:line="240" w:lineRule="auto"/>
        <w:jc w:val="both"/>
        <w:rPr>
          <w:rFonts w:ascii="Arial" w:hAnsi="Arial" w:cs="Arial"/>
        </w:rPr>
      </w:pPr>
    </w:p>
    <w:p w:rsidR="007B30E0" w:rsidRPr="00F704E7" w:rsidRDefault="007B30E0" w:rsidP="007B30E0">
      <w:pPr>
        <w:spacing w:after="0" w:line="240" w:lineRule="auto"/>
        <w:jc w:val="both"/>
        <w:rPr>
          <w:rFonts w:ascii="Arial" w:hAnsi="Arial" w:cs="Arial"/>
        </w:rPr>
      </w:pPr>
      <w:r w:rsidRPr="007B30E0">
        <w:rPr>
          <w:rFonts w:ascii="Arial" w:hAnsi="Arial" w:cs="Arial"/>
          <w:i/>
        </w:rPr>
        <w:t>Note for Parents: the inclusion of the above wording was mandated by the Education (Admission to Schools) Act 2018</w:t>
      </w:r>
    </w:p>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8663F8" w:rsidRDefault="00FB20D2"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Categories of Special Educational Needs catered for in the school/special class</w:t>
      </w:r>
    </w:p>
    <w:p w:rsidR="00463BCC" w:rsidRPr="00463BCC" w:rsidRDefault="00667D55" w:rsidP="00463BCC">
      <w:r>
        <w:t>N</w:t>
      </w:r>
      <w:r w:rsidR="00E60CB7">
        <w:t xml:space="preserve">ot Applicable </w:t>
      </w:r>
    </w:p>
    <w:p w:rsidR="00285D92" w:rsidRDefault="00285D92" w:rsidP="00A52939">
      <w:pPr>
        <w:pStyle w:val="ListParagraph"/>
        <w:spacing w:after="0" w:line="240" w:lineRule="auto"/>
        <w:ind w:left="0"/>
        <w:jc w:val="both"/>
        <w:rPr>
          <w:rFonts w:ascii="Arial" w:eastAsiaTheme="minorEastAsia" w:hAnsi="Arial" w:cs="Arial"/>
          <w:bCs/>
        </w:rPr>
      </w:pPr>
    </w:p>
    <w:p w:rsidR="0099669A" w:rsidRPr="005E52EE" w:rsidRDefault="0099669A" w:rsidP="00A52939">
      <w:pPr>
        <w:pStyle w:val="ListParagraph"/>
        <w:spacing w:after="0" w:line="240" w:lineRule="auto"/>
        <w:ind w:left="0"/>
        <w:jc w:val="both"/>
        <w:rPr>
          <w:rFonts w:ascii="Arial" w:eastAsiaTheme="minorEastAsia" w:hAnsi="Arial" w:cs="Arial"/>
          <w:bCs/>
          <w:color w:val="2E74B5" w:themeColor="accent1" w:themeShade="BF"/>
        </w:rPr>
      </w:pPr>
    </w:p>
    <w:p w:rsidR="006419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091FF4" w:rsidRPr="00F704E7" w:rsidRDefault="00091FF4" w:rsidP="0088352A">
            <w:pPr>
              <w:autoSpaceDE w:val="0"/>
              <w:autoSpaceDN w:val="0"/>
              <w:adjustRightInd w:val="0"/>
              <w:contextualSpacing/>
              <w:jc w:val="both"/>
              <w:rPr>
                <w:rFonts w:ascii="Arial" w:eastAsiaTheme="minorEastAsia" w:hAnsi="Arial" w:cs="Arial"/>
              </w:rPr>
            </w:pPr>
          </w:p>
          <w:p w:rsidR="0088352A" w:rsidRPr="0020559D" w:rsidRDefault="0020559D" w:rsidP="0088352A">
            <w:pPr>
              <w:autoSpaceDE w:val="0"/>
              <w:autoSpaceDN w:val="0"/>
              <w:adjustRightInd w:val="0"/>
              <w:contextualSpacing/>
              <w:jc w:val="both"/>
              <w:rPr>
                <w:rFonts w:ascii="Arial" w:eastAsiaTheme="minorEastAsia" w:hAnsi="Arial" w:cs="Arial"/>
              </w:rPr>
            </w:pPr>
            <w:r w:rsidRPr="0020559D">
              <w:rPr>
                <w:rFonts w:ascii="Arial" w:eastAsiaTheme="minorEastAsia" w:hAnsi="Arial" w:cs="Arial"/>
              </w:rPr>
              <w:t>St. Patrick’s Senior N.S.</w:t>
            </w:r>
            <w:r w:rsidR="0088352A" w:rsidRPr="0020559D">
              <w:rPr>
                <w:rFonts w:ascii="Arial" w:eastAsiaTheme="minorEastAsia" w:hAnsi="Arial" w:cs="Arial"/>
              </w:rPr>
              <w:t xml:space="preserve"> is a </w:t>
            </w:r>
            <w:r w:rsidR="00095253" w:rsidRPr="0020559D">
              <w:rPr>
                <w:rFonts w:ascii="Arial" w:eastAsiaTheme="minorEastAsia" w:hAnsi="Arial" w:cs="Arial"/>
              </w:rPr>
              <w:t>Catholic school</w:t>
            </w:r>
            <w:r w:rsidR="0088352A" w:rsidRPr="0020559D">
              <w:rPr>
                <w:rFonts w:ascii="Arial" w:eastAsiaTheme="minorEastAsia" w:hAnsi="Arial" w:cs="Arial"/>
              </w:rPr>
              <w:t xml:space="preserve"> and may refuse to admit as a student </w:t>
            </w:r>
            <w:r w:rsidRPr="0020559D">
              <w:rPr>
                <w:rFonts w:ascii="Arial" w:eastAsiaTheme="minorEastAsia" w:hAnsi="Arial" w:cs="Arial"/>
              </w:rPr>
              <w:t xml:space="preserve">or </w:t>
            </w:r>
            <w:r w:rsidR="0088352A" w:rsidRPr="0020559D">
              <w:rPr>
                <w:rFonts w:ascii="Arial" w:eastAsiaTheme="minorEastAsia" w:hAnsi="Arial" w:cs="Arial"/>
              </w:rPr>
              <w:t xml:space="preserve">a person who is not of </w:t>
            </w:r>
            <w:r w:rsidR="00095253" w:rsidRPr="0020559D">
              <w:rPr>
                <w:rFonts w:ascii="Arial" w:eastAsiaTheme="minorEastAsia" w:hAnsi="Arial" w:cs="Arial"/>
              </w:rPr>
              <w:t>the Catholic faith</w:t>
            </w:r>
            <w:r w:rsidR="0088352A" w:rsidRPr="0020559D">
              <w:rPr>
                <w:rFonts w:ascii="Arial" w:eastAsiaTheme="minorEastAsia" w:hAnsi="Arial" w:cs="Arial"/>
              </w:rPr>
              <w:t xml:space="preserve"> where it is proved that the refusal is essential to maintain the ethos of the school.</w:t>
            </w:r>
          </w:p>
          <w:p w:rsidR="00095253" w:rsidRPr="0020559D" w:rsidRDefault="00095253" w:rsidP="0088352A">
            <w:pPr>
              <w:autoSpaceDE w:val="0"/>
              <w:autoSpaceDN w:val="0"/>
              <w:adjustRightInd w:val="0"/>
              <w:contextualSpacing/>
              <w:jc w:val="both"/>
              <w:rPr>
                <w:rFonts w:ascii="Arial" w:eastAsiaTheme="minorEastAsia" w:hAnsi="Arial" w:cs="Arial"/>
              </w:rPr>
            </w:pPr>
          </w:p>
          <w:p w:rsidR="00095253" w:rsidRPr="0020559D" w:rsidRDefault="00095253" w:rsidP="0088352A">
            <w:pPr>
              <w:autoSpaceDE w:val="0"/>
              <w:autoSpaceDN w:val="0"/>
              <w:adjustRightInd w:val="0"/>
              <w:contextualSpacing/>
              <w:jc w:val="both"/>
              <w:rPr>
                <w:rFonts w:ascii="Arial" w:eastAsiaTheme="minorEastAsia" w:hAnsi="Arial" w:cs="Arial"/>
              </w:rPr>
            </w:pPr>
            <w:r w:rsidRPr="0020559D">
              <w:rPr>
                <w:rFonts w:ascii="Arial" w:eastAsiaTheme="minorEastAsia" w:hAnsi="Arial" w:cs="Arial"/>
                <w:i/>
              </w:rPr>
              <w:t>Note for Parents: the inclusion of the above wording was mandated by the Education (Admission to Schools) Act 2018.</w:t>
            </w:r>
          </w:p>
          <w:p w:rsidR="0088352A" w:rsidRPr="00F704E7" w:rsidRDefault="0088352A" w:rsidP="0088352A">
            <w:pPr>
              <w:autoSpaceDE w:val="0"/>
              <w:autoSpaceDN w:val="0"/>
              <w:adjustRightInd w:val="0"/>
              <w:contextualSpacing/>
              <w:jc w:val="both"/>
              <w:rPr>
                <w:rFonts w:ascii="Arial" w:eastAsiaTheme="minorEastAsia" w:hAnsi="Arial" w:cs="Arial"/>
              </w:rPr>
            </w:pPr>
          </w:p>
          <w:p w:rsidR="0088352A" w:rsidRPr="00F704E7" w:rsidRDefault="0088352A" w:rsidP="00736E84">
            <w:pPr>
              <w:autoSpaceDE w:val="0"/>
              <w:autoSpaceDN w:val="0"/>
              <w:adjustRightInd w:val="0"/>
              <w:contextualSpacing/>
              <w:jc w:val="both"/>
              <w:rPr>
                <w:rFonts w:ascii="Arial" w:eastAsiaTheme="minorEastAsia" w:hAnsi="Arial" w:cs="Arial"/>
              </w:rPr>
            </w:pP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5E52EE" w:rsidRDefault="00EE4292" w:rsidP="00103809">
      <w:pPr>
        <w:pStyle w:val="Heading2"/>
        <w:numPr>
          <w:ilvl w:val="0"/>
          <w:numId w:val="29"/>
        </w:numPr>
        <w:rPr>
          <w:rFonts w:ascii="Arial" w:eastAsiaTheme="minorEastAsia" w:hAnsi="Arial" w:cs="Arial"/>
          <w:b/>
          <w:sz w:val="24"/>
          <w:szCs w:val="24"/>
        </w:rPr>
      </w:pPr>
      <w:bookmarkStart w:id="2" w:name="_Oversubscription_(this_section"/>
      <w:bookmarkStart w:id="3" w:name="_Ref31796116"/>
      <w:bookmarkEnd w:id="2"/>
      <w:r w:rsidRPr="005E52EE">
        <w:rPr>
          <w:rFonts w:ascii="Arial" w:eastAsiaTheme="minorEastAsia" w:hAnsi="Arial" w:cs="Arial"/>
          <w:b/>
          <w:sz w:val="24"/>
          <w:szCs w:val="24"/>
        </w:rPr>
        <w:t>Oversubscription</w:t>
      </w:r>
      <w:r w:rsidR="00AE7E94" w:rsidRPr="005E52EE">
        <w:rPr>
          <w:rFonts w:ascii="Arial" w:eastAsiaTheme="minorEastAsia" w:hAnsi="Arial" w:cs="Arial"/>
          <w:b/>
          <w:sz w:val="24"/>
          <w:szCs w:val="24"/>
        </w:rPr>
        <w:t xml:space="preserve"> </w:t>
      </w:r>
      <w:bookmarkEnd w:id="3"/>
    </w:p>
    <w:p w:rsidR="00EE4292" w:rsidRPr="003201ED" w:rsidRDefault="00EE4292" w:rsidP="00EE4292">
      <w:pPr>
        <w:spacing w:after="0" w:line="240" w:lineRule="auto"/>
        <w:jc w:val="both"/>
        <w:rPr>
          <w:rFonts w:ascii="Arial" w:eastAsiaTheme="minorEastAsia" w:hAnsi="Arial" w:cs="Arial"/>
        </w:rPr>
      </w:pP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w:t>
      </w:r>
      <w:r w:rsidRPr="003201ED">
        <w:rPr>
          <w:rFonts w:ascii="Arial" w:eastAsiaTheme="minorEastAsia" w:hAnsi="Arial" w:cs="Arial"/>
        </w:rPr>
        <w:lastRenderedPageBreak/>
        <w:t xml:space="preserve">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374405" w:rsidRDefault="004F70C5" w:rsidP="00C37649">
            <w:pPr>
              <w:contextualSpacing/>
              <w:rPr>
                <w:rFonts w:ascii="Arial" w:eastAsiaTheme="minorEastAsia" w:hAnsi="Arial" w:cs="Arial"/>
                <w:b/>
              </w:rPr>
            </w:pPr>
            <w:r w:rsidRPr="004F70C5">
              <w:rPr>
                <w:rFonts w:ascii="Arial" w:eastAsiaTheme="minorEastAsia" w:hAnsi="Arial" w:cs="Arial"/>
                <w:b/>
              </w:rPr>
              <w:t>Selection criteria</w:t>
            </w:r>
            <w:r w:rsidR="0060009D" w:rsidRPr="004F70C5">
              <w:rPr>
                <w:rFonts w:ascii="Arial" w:eastAsiaTheme="minorEastAsia" w:hAnsi="Arial" w:cs="Arial"/>
                <w:b/>
              </w:rPr>
              <w:t>:</w:t>
            </w:r>
          </w:p>
          <w:p w:rsidR="004F70C5" w:rsidRPr="004F70C5" w:rsidRDefault="004F70C5" w:rsidP="00C37649">
            <w:pPr>
              <w:contextualSpacing/>
              <w:rPr>
                <w:rFonts w:ascii="Arial" w:eastAsiaTheme="minorEastAsia" w:hAnsi="Arial" w:cs="Arial"/>
                <w:b/>
              </w:rPr>
            </w:pPr>
          </w:p>
          <w:p w:rsidR="00F70591" w:rsidRPr="00F70591" w:rsidRDefault="00F70591" w:rsidP="00F70591">
            <w:pPr>
              <w:numPr>
                <w:ilvl w:val="0"/>
                <w:numId w:val="33"/>
              </w:numPr>
              <w:rPr>
                <w:rFonts w:ascii="Arial" w:eastAsia="Tw Cen MT" w:hAnsi="Arial" w:cs="Times New Roman"/>
                <w:b/>
                <w:i/>
                <w:iCs/>
                <w:szCs w:val="20"/>
                <w:lang w:val="en-US" w:eastAsia="ja-JP"/>
              </w:rPr>
            </w:pPr>
            <w:r w:rsidRPr="00F70591">
              <w:rPr>
                <w:rFonts w:ascii="Arial" w:eastAsia="Tw Cen MT" w:hAnsi="Arial" w:cs="Times New Roman"/>
                <w:b/>
                <w:i/>
                <w:iCs/>
                <w:szCs w:val="20"/>
                <w:lang w:val="en-US" w:eastAsia="ja-JP"/>
              </w:rPr>
              <w:t>Applicants currently enrolled in 2</w:t>
            </w:r>
            <w:r w:rsidRPr="00F70591">
              <w:rPr>
                <w:rFonts w:ascii="Arial" w:eastAsia="Tw Cen MT" w:hAnsi="Arial" w:cs="Times New Roman"/>
                <w:b/>
                <w:i/>
                <w:iCs/>
                <w:szCs w:val="20"/>
                <w:vertAlign w:val="superscript"/>
                <w:lang w:val="en-US" w:eastAsia="ja-JP"/>
              </w:rPr>
              <w:t>nd</w:t>
            </w:r>
            <w:r w:rsidRPr="00F70591">
              <w:rPr>
                <w:rFonts w:ascii="Arial" w:eastAsia="Tw Cen MT" w:hAnsi="Arial" w:cs="Times New Roman"/>
                <w:b/>
                <w:i/>
                <w:iCs/>
                <w:szCs w:val="20"/>
                <w:lang w:val="en-US" w:eastAsia="ja-JP"/>
              </w:rPr>
              <w:t xml:space="preserve"> class in St. Patrick’s Junior school;</w:t>
            </w:r>
          </w:p>
          <w:p w:rsidR="00F70591" w:rsidRPr="00F70591" w:rsidRDefault="00F70591" w:rsidP="00F70591">
            <w:pPr>
              <w:numPr>
                <w:ilvl w:val="0"/>
                <w:numId w:val="33"/>
              </w:numPr>
              <w:rPr>
                <w:rFonts w:ascii="Arial" w:eastAsia="Tw Cen MT" w:hAnsi="Arial" w:cs="Times New Roman"/>
                <w:b/>
                <w:i/>
                <w:iCs/>
                <w:szCs w:val="20"/>
                <w:lang w:val="en-US" w:eastAsia="ja-JP"/>
              </w:rPr>
            </w:pPr>
            <w:r w:rsidRPr="00F70591">
              <w:rPr>
                <w:rFonts w:ascii="Arial" w:eastAsia="Tw Cen MT" w:hAnsi="Arial" w:cs="Times New Roman"/>
                <w:b/>
                <w:i/>
                <w:iCs/>
                <w:szCs w:val="20"/>
                <w:lang w:val="en-US" w:eastAsia="ja-JP"/>
              </w:rPr>
              <w:t>Applicants with siblings currently enrolled in the school (including stepsiblings, resident at the same address), priority eldest;</w:t>
            </w:r>
          </w:p>
          <w:p w:rsidR="00F70591" w:rsidRPr="00F70591" w:rsidRDefault="00F70591" w:rsidP="00F70591">
            <w:pPr>
              <w:numPr>
                <w:ilvl w:val="0"/>
                <w:numId w:val="33"/>
              </w:numPr>
              <w:rPr>
                <w:rFonts w:ascii="Arial" w:eastAsia="Tw Cen MT" w:hAnsi="Arial" w:cs="Times New Roman"/>
                <w:b/>
                <w:i/>
                <w:iCs/>
                <w:szCs w:val="20"/>
                <w:lang w:val="en-US" w:eastAsia="ja-JP"/>
              </w:rPr>
            </w:pPr>
            <w:r w:rsidRPr="00F70591">
              <w:rPr>
                <w:rFonts w:ascii="Arial" w:eastAsia="Tw Cen MT" w:hAnsi="Arial" w:cs="Times New Roman"/>
                <w:b/>
                <w:i/>
                <w:iCs/>
                <w:szCs w:val="20"/>
                <w:lang w:val="en-US" w:eastAsia="ja-JP"/>
              </w:rPr>
              <w:t>Children residing in the parish, priority eldest;</w:t>
            </w:r>
          </w:p>
          <w:p w:rsidR="00F70591" w:rsidRPr="00F70591" w:rsidRDefault="00F70591" w:rsidP="00F70591">
            <w:pPr>
              <w:numPr>
                <w:ilvl w:val="0"/>
                <w:numId w:val="33"/>
              </w:numPr>
              <w:rPr>
                <w:rFonts w:ascii="Arial" w:eastAsia="Tw Cen MT" w:hAnsi="Arial" w:cs="Times New Roman"/>
                <w:b/>
                <w:i/>
                <w:iCs/>
                <w:szCs w:val="20"/>
                <w:lang w:val="en-US" w:eastAsia="ja-JP"/>
              </w:rPr>
            </w:pPr>
            <w:r w:rsidRPr="00F70591">
              <w:rPr>
                <w:rFonts w:ascii="Arial" w:eastAsia="Tw Cen MT" w:hAnsi="Arial" w:cs="Times New Roman"/>
                <w:b/>
                <w:i/>
                <w:iCs/>
                <w:szCs w:val="20"/>
                <w:lang w:val="en-US" w:eastAsia="ja-JP"/>
              </w:rPr>
              <w:t>Children of staff members, priority eldest ;</w:t>
            </w:r>
          </w:p>
          <w:p w:rsidR="00F70591" w:rsidRPr="00F70591" w:rsidRDefault="00F70591" w:rsidP="00F70591">
            <w:pPr>
              <w:numPr>
                <w:ilvl w:val="0"/>
                <w:numId w:val="33"/>
              </w:numPr>
              <w:rPr>
                <w:rFonts w:ascii="Arial" w:eastAsia="Tw Cen MT" w:hAnsi="Arial" w:cs="Times New Roman"/>
                <w:b/>
                <w:i/>
                <w:iCs/>
                <w:szCs w:val="20"/>
                <w:lang w:val="en-US" w:eastAsia="ja-JP"/>
              </w:rPr>
            </w:pPr>
            <w:r w:rsidRPr="00F70591">
              <w:rPr>
                <w:rFonts w:ascii="Arial" w:eastAsia="Tw Cen MT" w:hAnsi="Arial" w:cs="Times New Roman"/>
                <w:b/>
                <w:i/>
                <w:iCs/>
                <w:szCs w:val="20"/>
                <w:lang w:val="en-US" w:eastAsia="ja-JP"/>
              </w:rPr>
              <w:t>Random selection (independently verified).</w:t>
            </w:r>
          </w:p>
          <w:p w:rsidR="00C37649" w:rsidRPr="00C37649" w:rsidRDefault="00C37649" w:rsidP="00C37649">
            <w:pPr>
              <w:contextualSpacing/>
              <w:rPr>
                <w:rFonts w:ascii="Arial" w:eastAsiaTheme="minorEastAsia" w:hAnsi="Arial" w:cs="Arial"/>
                <w:b/>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EE56FC">
        <w:tc>
          <w:tcPr>
            <w:tcW w:w="9016" w:type="dxa"/>
            <w:shd w:val="clear" w:color="auto" w:fill="E7E6E6" w:themeFill="background2"/>
          </w:tcPr>
          <w:p w:rsidR="003201ED" w:rsidRPr="00F704E7" w:rsidRDefault="003201ED" w:rsidP="00EE56FC">
            <w:pPr>
              <w:contextualSpacing/>
              <w:jc w:val="both"/>
              <w:rPr>
                <w:rFonts w:ascii="Arial" w:eastAsiaTheme="minorEastAsia" w:hAnsi="Arial" w:cs="Arial"/>
                <w:b/>
              </w:rPr>
            </w:pPr>
          </w:p>
          <w:p w:rsidR="003201ED" w:rsidRPr="004F70C5" w:rsidRDefault="0060009D" w:rsidP="00EE56FC">
            <w:pPr>
              <w:contextualSpacing/>
              <w:jc w:val="both"/>
              <w:rPr>
                <w:rFonts w:ascii="Arial" w:eastAsiaTheme="minorEastAsia" w:hAnsi="Arial" w:cs="Arial"/>
                <w:b/>
              </w:rPr>
            </w:pPr>
            <w:r w:rsidRPr="004F70C5">
              <w:rPr>
                <w:rFonts w:ascii="Arial" w:eastAsiaTheme="minorEastAsia" w:hAnsi="Arial" w:cs="Arial"/>
              </w:rPr>
              <w:t xml:space="preserve">Priority to eldest in accordance with the above criteria </w:t>
            </w:r>
          </w:p>
          <w:p w:rsidR="003201ED" w:rsidRPr="00F704E7" w:rsidRDefault="003201ED" w:rsidP="00EE56FC">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5E52EE" w:rsidRDefault="004E569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What will not be </w:t>
      </w:r>
      <w:r w:rsidR="00BC2C03" w:rsidRPr="005E52EE">
        <w:rPr>
          <w:rFonts w:ascii="Arial" w:eastAsiaTheme="minorEastAsia" w:hAnsi="Arial" w:cs="Arial"/>
          <w:b/>
          <w:sz w:val="24"/>
          <w:szCs w:val="24"/>
        </w:rPr>
        <w:t xml:space="preserve">considered </w:t>
      </w:r>
      <w:r w:rsidR="003D39A4" w:rsidRPr="005E52EE">
        <w:rPr>
          <w:rFonts w:ascii="Arial" w:eastAsiaTheme="minorEastAsia" w:hAnsi="Arial" w:cs="Arial"/>
          <w:b/>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C40510" w:rsidRDefault="0088352A" w:rsidP="0088352A">
            <w:pPr>
              <w:numPr>
                <w:ilvl w:val="0"/>
                <w:numId w:val="19"/>
              </w:numPr>
              <w:autoSpaceDE w:val="0"/>
              <w:autoSpaceDN w:val="0"/>
              <w:adjustRightInd w:val="0"/>
              <w:ind w:hanging="294"/>
              <w:contextualSpacing/>
              <w:rPr>
                <w:rFonts w:ascii="TimesNewRomanPSMT" w:hAnsi="TimesNewRomanPSMT" w:cs="TimesNewRomanPSMT"/>
              </w:rPr>
            </w:pPr>
            <w:r w:rsidRPr="00F704E7">
              <w:rPr>
                <w:rFonts w:ascii="TimesNewRomanPSMT" w:hAnsi="TimesNewRomanPSMT" w:cs="TimesNewRomanPSMT"/>
              </w:rPr>
              <w:t xml:space="preserve">a student’s prior attendance at a pre-school or pre-school service, including </w:t>
            </w:r>
            <w:r w:rsidRPr="00C40510">
              <w:rPr>
                <w:rFonts w:ascii="TimesNewRomanPSMT" w:hAnsi="TimesNewRomanPSMT" w:cs="TimesNewRomanPSMT"/>
              </w:rPr>
              <w:t xml:space="preserve">naíonraí, </w:t>
            </w:r>
          </w:p>
          <w:p w:rsidR="0088352A" w:rsidRPr="00C40510" w:rsidRDefault="0088352A" w:rsidP="00285D92">
            <w:pPr>
              <w:autoSpaceDE w:val="0"/>
              <w:autoSpaceDN w:val="0"/>
              <w:adjustRightInd w:val="0"/>
              <w:ind w:left="720"/>
              <w:contextualSpacing/>
              <w:rPr>
                <w:rFonts w:ascii="TimesNewRomanPSMT" w:hAnsi="TimesNewRomanPSMT" w:cs="TimesNewRomanPSMT"/>
              </w:rPr>
            </w:pPr>
            <w:r w:rsidRPr="00C40510">
              <w:rPr>
                <w:rFonts w:ascii="TimesNewRomanPSMT" w:hAnsi="TimesNewRomanPSMT" w:cs="TimesNewRomanPSMT"/>
              </w:rPr>
              <w:t>other than in relation to a student’s prior attendance at—</w:t>
            </w:r>
          </w:p>
          <w:p w:rsidR="0088352A" w:rsidRPr="00C40510" w:rsidRDefault="0088352A" w:rsidP="0088352A">
            <w:pPr>
              <w:autoSpaceDE w:val="0"/>
              <w:autoSpaceDN w:val="0"/>
              <w:adjustRightInd w:val="0"/>
              <w:ind w:firstLine="720"/>
              <w:rPr>
                <w:rFonts w:ascii="TimesNewRomanPSMT" w:hAnsi="TimesNewRomanPSMT" w:cs="TimesNewRomanPSMT"/>
              </w:rPr>
            </w:pPr>
            <w:r w:rsidRPr="00C40510">
              <w:rPr>
                <w:rFonts w:ascii="TimesNewRomanPSMT" w:hAnsi="TimesNewRomanPSMT" w:cs="TimesNewRomanPSMT"/>
              </w:rPr>
              <w:t>(I) an early intervention class, or</w:t>
            </w:r>
          </w:p>
          <w:p w:rsidR="0088352A" w:rsidRPr="00C40510" w:rsidRDefault="0088352A" w:rsidP="0088352A">
            <w:pPr>
              <w:autoSpaceDE w:val="0"/>
              <w:autoSpaceDN w:val="0"/>
              <w:adjustRightInd w:val="0"/>
              <w:ind w:left="720"/>
              <w:rPr>
                <w:rFonts w:ascii="TimesNewRomanPSMT" w:hAnsi="TimesNewRomanPSMT" w:cs="TimesNewRomanPSMT"/>
              </w:rPr>
            </w:pPr>
            <w:r w:rsidRPr="00C40510">
              <w:rPr>
                <w:rFonts w:ascii="TimesNewRomanPSMT" w:hAnsi="TimesNewRomanPSMT" w:cs="TimesNewRomanPSMT"/>
              </w:rPr>
              <w:t>(II) an early start pre-school, specified in a list published by the Minister from time to time;</w:t>
            </w:r>
          </w:p>
          <w:p w:rsidR="0088352A" w:rsidRPr="00F704E7" w:rsidRDefault="0088352A" w:rsidP="0088352A">
            <w:pPr>
              <w:autoSpaceDE w:val="0"/>
              <w:autoSpaceDN w:val="0"/>
              <w:adjustRightInd w:val="0"/>
              <w:ind w:left="720"/>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F704E7" w:rsidRDefault="0088352A" w:rsidP="0088352A">
            <w:pPr>
              <w:autoSpaceDE w:val="0"/>
              <w:autoSpaceDN w:val="0"/>
              <w:adjustRightInd w:val="0"/>
              <w:ind w:left="108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8352A" w:rsidRPr="00F704E7" w:rsidRDefault="0088352A" w:rsidP="0088352A">
            <w:pPr>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rsidR="0088352A" w:rsidRPr="004F70C5" w:rsidRDefault="0088352A" w:rsidP="0088352A">
            <w:pPr>
              <w:autoSpaceDE w:val="0"/>
              <w:autoSpaceDN w:val="0"/>
              <w:adjustRightInd w:val="0"/>
              <w:ind w:left="720"/>
              <w:contextualSpacing/>
              <w:rPr>
                <w:rFonts w:ascii="Arial" w:hAnsi="Arial" w:cs="Arial"/>
              </w:rPr>
            </w:pPr>
            <w:r w:rsidRPr="004F70C5">
              <w:rPr>
                <w:rFonts w:ascii="Arial" w:hAnsi="Arial" w:cs="Arial"/>
              </w:rPr>
              <w:t xml:space="preserve">(other than, in the case of the school wishing to include a selection criteria based on (1) siblings of a student attending or having attended the school </w:t>
            </w:r>
          </w:p>
          <w:p w:rsidR="004F70C5" w:rsidRPr="00F704E7" w:rsidRDefault="004F70C5" w:rsidP="0088352A">
            <w:pPr>
              <w:autoSpaceDE w:val="0"/>
              <w:autoSpaceDN w:val="0"/>
              <w:adjustRightInd w:val="0"/>
              <w:ind w:left="720"/>
              <w:contextualSpacing/>
              <w:rPr>
                <w:rFonts w:ascii="Arial" w:hAnsi="Arial" w:cs="Arial"/>
                <w:color w:val="C00000"/>
              </w:rPr>
            </w:pPr>
          </w:p>
          <w:p w:rsidR="0088352A" w:rsidRPr="00F704E7" w:rsidRDefault="0088352A" w:rsidP="0088352A">
            <w:pPr>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lastRenderedPageBreak/>
              <w:t xml:space="preserve">the date and time on which an application for admission was received by the school, </w:t>
            </w:r>
          </w:p>
          <w:p w:rsidR="0088352A" w:rsidRPr="00F704E7" w:rsidRDefault="0088352A" w:rsidP="0088352A">
            <w:pPr>
              <w:autoSpaceDE w:val="0"/>
              <w:autoSpaceDN w:val="0"/>
              <w:adjustRightInd w:val="0"/>
              <w:rPr>
                <w:rFonts w:ascii="TimesNewRomanPSMT" w:hAnsi="TimesNewRomanPSMT" w:cs="TimesNewRomanPSMT"/>
                <w:color w:val="FF0000"/>
              </w:rPr>
            </w:pPr>
          </w:p>
          <w:p w:rsidR="0088352A"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BF747F" w:rsidRPr="00F704E7" w:rsidRDefault="00BF747F" w:rsidP="0088352A">
            <w:pPr>
              <w:autoSpaceDE w:val="0"/>
              <w:autoSpaceDN w:val="0"/>
              <w:adjustRightInd w:val="0"/>
              <w:ind w:left="720"/>
              <w:rPr>
                <w:rFonts w:ascii="TimesNewRomanPSMT" w:hAnsi="TimesNewRomanPSMT" w:cs="TimesNewRomanPSMT"/>
              </w:rPr>
            </w:pPr>
          </w:p>
          <w:p w:rsidR="00FB3597" w:rsidRPr="003201ED" w:rsidRDefault="00FB3597" w:rsidP="00AF366F">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5E52EE" w:rsidRDefault="00406BE7"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w:t>
      </w:r>
      <w:r w:rsidR="00CD2B6C" w:rsidRPr="0031297C">
        <w:rPr>
          <w:rFonts w:ascii="Arial" w:eastAsiaTheme="minorEastAsia" w:hAnsi="Arial" w:cs="Arial"/>
        </w:rPr>
        <w:t xml:space="preserve">admission </w:t>
      </w:r>
      <w:r w:rsidR="00874D4C" w:rsidRPr="0031297C">
        <w:rPr>
          <w:rFonts w:ascii="Arial" w:eastAsiaTheme="minorEastAsia" w:hAnsi="Arial" w:cs="Arial"/>
        </w:rPr>
        <w:t xml:space="preserve">to </w:t>
      </w:r>
      <w:r w:rsidR="0031297C" w:rsidRPr="0031297C">
        <w:rPr>
          <w:rFonts w:ascii="Arial" w:eastAsiaTheme="minorEastAsia" w:hAnsi="Arial" w:cs="Arial"/>
        </w:rPr>
        <w:t>St. Patrick’s Senior N.S.</w:t>
      </w:r>
      <w:r w:rsidR="00874D4C" w:rsidRPr="0031297C">
        <w:rPr>
          <w:rFonts w:ascii="Arial" w:eastAsiaTheme="minorEastAsia" w:hAnsi="Arial" w:cs="Arial"/>
        </w:rPr>
        <w:t xml:space="preserve"> </w:t>
      </w:r>
      <w:r w:rsidR="00AE7E94" w:rsidRPr="0031297C">
        <w:rPr>
          <w:rFonts w:ascii="Arial" w:eastAsiaTheme="minorEastAsia" w:hAnsi="Arial" w:cs="Arial"/>
        </w:rPr>
        <w:t>will be</w:t>
      </w:r>
      <w:r w:rsidR="00CD2B6C" w:rsidRPr="0031297C">
        <w:rPr>
          <w:rFonts w:ascii="Arial" w:eastAsiaTheme="minorEastAsia" w:hAnsi="Arial" w:cs="Arial"/>
        </w:rPr>
        <w:t xml:space="preserve"> </w:t>
      </w:r>
      <w:r w:rsidR="00CD2B6C" w:rsidRPr="003201ED">
        <w:rPr>
          <w:rFonts w:ascii="Arial" w:eastAsiaTheme="minorEastAsia" w:hAnsi="Arial" w:cs="Arial"/>
        </w:rPr>
        <w:t>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Default="005E4A3E" w:rsidP="00E47AF1">
      <w:pPr>
        <w:spacing w:after="0" w:line="240" w:lineRule="auto"/>
        <w:rPr>
          <w:rFonts w:ascii="Arial" w:eastAsiaTheme="minorEastAsia" w:hAnsi="Arial" w:cs="Arial"/>
          <w:b/>
        </w:rPr>
      </w:pPr>
    </w:p>
    <w:p w:rsidR="0060009D" w:rsidRDefault="0060009D" w:rsidP="00E47AF1">
      <w:pPr>
        <w:spacing w:after="0" w:line="240" w:lineRule="auto"/>
        <w:rPr>
          <w:rFonts w:ascii="Arial" w:eastAsiaTheme="minorEastAsia" w:hAnsi="Arial" w:cs="Arial"/>
          <w:b/>
        </w:rPr>
      </w:pPr>
    </w:p>
    <w:p w:rsidR="0060009D" w:rsidRPr="003201ED" w:rsidRDefault="0060009D" w:rsidP="00E47AF1">
      <w:pPr>
        <w:spacing w:after="0" w:line="240" w:lineRule="auto"/>
        <w:rPr>
          <w:rFonts w:ascii="Arial" w:eastAsiaTheme="minorEastAsia" w:hAnsi="Arial" w:cs="Arial"/>
          <w:b/>
        </w:rPr>
      </w:pPr>
    </w:p>
    <w:p w:rsidR="00406BE7" w:rsidRPr="005E52EE" w:rsidRDefault="00406BE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5E52EE" w:rsidRDefault="00406BE7" w:rsidP="00103809">
      <w:pPr>
        <w:pStyle w:val="Heading2"/>
        <w:numPr>
          <w:ilvl w:val="0"/>
          <w:numId w:val="29"/>
        </w:numPr>
        <w:rPr>
          <w:rFonts w:ascii="Arial" w:eastAsiaTheme="minorEastAsia" w:hAnsi="Arial" w:cs="Arial"/>
          <w:b/>
          <w:sz w:val="24"/>
          <w:szCs w:val="24"/>
        </w:rPr>
      </w:pPr>
      <w:bookmarkStart w:id="4" w:name="_Acceptance_of_an"/>
      <w:bookmarkEnd w:id="4"/>
      <w:r w:rsidRPr="005E52EE">
        <w:rPr>
          <w:rFonts w:ascii="Arial" w:eastAsiaTheme="minorEastAsia" w:hAnsi="Arial" w:cs="Arial"/>
          <w:b/>
          <w:sz w:val="24"/>
          <w:szCs w:val="24"/>
        </w:rPr>
        <w:t xml:space="preserve"> </w:t>
      </w:r>
      <w:bookmarkStart w:id="5" w:name="_Ref31796919"/>
      <w:r w:rsidRPr="005E52EE">
        <w:rPr>
          <w:rFonts w:ascii="Arial" w:eastAsiaTheme="minorEastAsia" w:hAnsi="Arial" w:cs="Arial"/>
          <w:b/>
          <w:sz w:val="24"/>
          <w:szCs w:val="24"/>
        </w:rPr>
        <w:t>Acceptance of an offer of a place by an applicant</w:t>
      </w:r>
      <w:bookmarkEnd w:id="5"/>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w:t>
      </w:r>
      <w:r w:rsidRPr="0031297C">
        <w:rPr>
          <w:rFonts w:ascii="Arial" w:eastAsiaTheme="minorEastAsia" w:hAnsi="Arial" w:cs="Arial"/>
        </w:rPr>
        <w:t xml:space="preserve">from </w:t>
      </w:r>
      <w:r w:rsidR="0031297C" w:rsidRPr="0031297C">
        <w:rPr>
          <w:rFonts w:ascii="Arial" w:eastAsiaTheme="minorEastAsia" w:hAnsi="Arial" w:cs="Arial"/>
        </w:rPr>
        <w:t xml:space="preserve">St. Patrick’s Senior N.S. </w:t>
      </w:r>
      <w:r w:rsidRPr="0031297C">
        <w:rPr>
          <w:rFonts w:ascii="Arial" w:eastAsiaTheme="minorEastAsia" w:hAnsi="Arial" w:cs="Arial"/>
        </w:rPr>
        <w:t xml:space="preserve">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5E52EE" w:rsidRDefault="00ED162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lastRenderedPageBreak/>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w:t>
      </w:r>
      <w:r w:rsidRPr="0031297C">
        <w:rPr>
          <w:rFonts w:ascii="Arial" w:eastAsiaTheme="minorEastAsia" w:hAnsi="Arial" w:cs="Arial"/>
        </w:rPr>
        <w:t xml:space="preserve">by </w:t>
      </w:r>
      <w:r w:rsidR="0031297C" w:rsidRPr="0031297C">
        <w:rPr>
          <w:rFonts w:ascii="Arial" w:eastAsiaTheme="minorEastAsia" w:hAnsi="Arial" w:cs="Arial"/>
        </w:rPr>
        <w:t>St. Patrick’s Senior N.S.</w:t>
      </w:r>
      <w:r w:rsidRPr="0031297C">
        <w:rPr>
          <w:rFonts w:ascii="Arial" w:eastAsiaTheme="minorEastAsia" w:hAnsi="Arial" w:cs="Arial"/>
        </w:rPr>
        <w:t xml:space="preserve"> </w:t>
      </w:r>
      <w:r w:rsidRPr="003201ED">
        <w:rPr>
          <w:rFonts w:ascii="Arial" w:eastAsiaTheme="minorEastAsia" w:hAnsi="Arial" w:cs="Arial"/>
        </w:rPr>
        <w:t>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5E52EE" w:rsidRDefault="00121CB2"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rsidR="00095253" w:rsidRPr="00E47AF1" w:rsidRDefault="00095253" w:rsidP="00E47AF1"/>
    <w:p w:rsidR="00331D27" w:rsidRPr="005E52EE" w:rsidRDefault="00A22884"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Waiting </w:t>
      </w:r>
      <w:r w:rsidR="005E4A3E" w:rsidRPr="005E52EE">
        <w:rPr>
          <w:rFonts w:ascii="Arial" w:eastAsiaTheme="minorEastAsia" w:hAnsi="Arial" w:cs="Arial"/>
          <w:b/>
          <w:sz w:val="24"/>
          <w:szCs w:val="24"/>
        </w:rPr>
        <w:t>l</w:t>
      </w:r>
      <w:r w:rsidRPr="005E52EE">
        <w:rPr>
          <w:rFonts w:ascii="Arial" w:eastAsiaTheme="minorEastAsia" w:hAnsi="Arial" w:cs="Arial"/>
          <w:b/>
          <w:sz w:val="24"/>
          <w:szCs w:val="24"/>
        </w:rPr>
        <w:t>ist</w:t>
      </w:r>
      <w:r w:rsidR="001F35D0" w:rsidRPr="005E52EE">
        <w:rPr>
          <w:rFonts w:ascii="Arial" w:eastAsiaTheme="minorEastAsia" w:hAnsi="Arial" w:cs="Arial"/>
          <w:b/>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DB6A42"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w:t>
      </w:r>
      <w:r w:rsidRPr="00DB6A42">
        <w:rPr>
          <w:rFonts w:ascii="Arial" w:eastAsiaTheme="minorEastAsia" w:hAnsi="Arial" w:cs="Arial"/>
        </w:rPr>
        <w:t xml:space="preserve">to the school year concerned than places available, a waiting list of students whose applications for admission </w:t>
      </w:r>
      <w:r w:rsidR="00D3482E" w:rsidRPr="00DB6A42">
        <w:rPr>
          <w:rFonts w:ascii="Arial" w:eastAsiaTheme="minorEastAsia" w:hAnsi="Arial" w:cs="Arial"/>
        </w:rPr>
        <w:t xml:space="preserve">to </w:t>
      </w:r>
      <w:r w:rsidR="00B6080C" w:rsidRPr="00DB6A42">
        <w:rPr>
          <w:rFonts w:ascii="Arial" w:eastAsiaTheme="minorEastAsia" w:hAnsi="Arial" w:cs="Arial"/>
        </w:rPr>
        <w:t xml:space="preserve">St. Patrick’s Senior N.S. </w:t>
      </w:r>
      <w:r w:rsidRPr="00DB6A42">
        <w:rPr>
          <w:rFonts w:ascii="Arial" w:eastAsiaTheme="minorEastAsia" w:hAnsi="Arial" w:cs="Arial"/>
        </w:rPr>
        <w:t xml:space="preserve">were unsuccessful </w:t>
      </w:r>
      <w:r w:rsidR="001F35D0" w:rsidRPr="00DB6A42">
        <w:rPr>
          <w:rFonts w:ascii="Arial" w:eastAsiaTheme="minorEastAsia" w:hAnsi="Arial" w:cs="Arial"/>
        </w:rPr>
        <w:t xml:space="preserve">due to the school being oversubscribed </w:t>
      </w:r>
      <w:r w:rsidRPr="00DB6A42">
        <w:rPr>
          <w:rFonts w:ascii="Arial" w:eastAsiaTheme="minorEastAsia" w:hAnsi="Arial" w:cs="Arial"/>
        </w:rPr>
        <w:t>will be compiled and will remain valid for the school year in which admission is being sought.</w:t>
      </w:r>
    </w:p>
    <w:p w:rsidR="00331D27" w:rsidRPr="00DB6A42"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Default="00331D27" w:rsidP="00D3482E">
      <w:pPr>
        <w:autoSpaceDE w:val="0"/>
        <w:autoSpaceDN w:val="0"/>
        <w:adjustRightInd w:val="0"/>
        <w:spacing w:after="0" w:line="240" w:lineRule="auto"/>
        <w:rPr>
          <w:rFonts w:ascii="Arial" w:eastAsiaTheme="minorEastAsia" w:hAnsi="Arial" w:cs="Arial"/>
        </w:rPr>
      </w:pPr>
      <w:r w:rsidRPr="00DB6A42">
        <w:rPr>
          <w:rFonts w:ascii="Arial" w:eastAsiaTheme="minorEastAsia" w:hAnsi="Arial" w:cs="Arial"/>
        </w:rPr>
        <w:t xml:space="preserve">Placement on the waiting list of </w:t>
      </w:r>
      <w:r w:rsidR="00B6080C" w:rsidRPr="00DB6A42">
        <w:rPr>
          <w:rFonts w:ascii="Arial" w:eastAsiaTheme="minorEastAsia" w:hAnsi="Arial" w:cs="Arial"/>
        </w:rPr>
        <w:t>St. Patrick’s Senior</w:t>
      </w:r>
      <w:r w:rsidRPr="00DB6A42">
        <w:rPr>
          <w:rFonts w:ascii="Arial" w:eastAsiaTheme="minorEastAsia" w:hAnsi="Arial" w:cs="Arial"/>
        </w:rPr>
        <w:t xml:space="preserve"> is in the order of priority assigned to the students’ applications </w:t>
      </w:r>
      <w:r w:rsidR="001F35D0" w:rsidRPr="00DB6A42">
        <w:rPr>
          <w:rFonts w:ascii="Arial" w:eastAsiaTheme="minorEastAsia" w:hAnsi="Arial" w:cs="Arial"/>
        </w:rPr>
        <w:t xml:space="preserve">after the school has applied </w:t>
      </w:r>
      <w:r w:rsidRPr="00DB6A42">
        <w:rPr>
          <w:rFonts w:ascii="Arial" w:eastAsiaTheme="minorEastAsia" w:hAnsi="Arial" w:cs="Arial"/>
        </w:rPr>
        <w:t xml:space="preserve">the </w:t>
      </w:r>
      <w:r w:rsidRPr="003201ED">
        <w:rPr>
          <w:rFonts w:ascii="Arial" w:eastAsiaTheme="minorEastAsia" w:hAnsi="Arial" w:cs="Arial"/>
        </w:rPr>
        <w:t xml:space="preserve">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095253" w:rsidRPr="003201ED" w:rsidRDefault="00095253" w:rsidP="00D3482E">
      <w:pPr>
        <w:autoSpaceDE w:val="0"/>
        <w:autoSpaceDN w:val="0"/>
        <w:adjustRightInd w:val="0"/>
        <w:spacing w:after="0" w:line="240" w:lineRule="auto"/>
        <w:rPr>
          <w:rFonts w:ascii="Arial" w:eastAsiaTheme="minorEastAsia" w:hAnsi="Arial" w:cs="Arial"/>
        </w:rPr>
      </w:pP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lastRenderedPageBreak/>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DB6A42" w:rsidRDefault="00DB6A42" w:rsidP="00331D27">
      <w:pPr>
        <w:spacing w:after="0" w:line="240" w:lineRule="auto"/>
        <w:ind w:left="1080"/>
        <w:rPr>
          <w:rFonts w:ascii="Arial" w:eastAsiaTheme="minorEastAsia" w:hAnsi="Arial" w:cs="Arial"/>
        </w:rPr>
      </w:pPr>
    </w:p>
    <w:p w:rsidR="00DB6A42" w:rsidRDefault="00DB6A42" w:rsidP="00331D27">
      <w:pPr>
        <w:spacing w:after="0" w:line="240" w:lineRule="auto"/>
        <w:ind w:left="1080"/>
        <w:rPr>
          <w:rFonts w:ascii="Arial" w:eastAsiaTheme="minorEastAsia" w:hAnsi="Arial" w:cs="Arial"/>
        </w:rPr>
      </w:pPr>
    </w:p>
    <w:p w:rsidR="00331D27" w:rsidRPr="005E52EE" w:rsidRDefault="00331D2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352D5A" w:rsidRPr="00F156E8" w:rsidRDefault="00352D5A"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60009D" w:rsidRDefault="0060009D" w:rsidP="00322FEE">
      <w:pPr>
        <w:spacing w:after="0" w:line="240" w:lineRule="auto"/>
        <w:rPr>
          <w:rFonts w:ascii="Arial" w:eastAsiaTheme="minorEastAsia" w:hAnsi="Arial" w:cs="Arial"/>
          <w:strike/>
        </w:rPr>
      </w:pPr>
    </w:p>
    <w:p w:rsidR="00331D27" w:rsidRPr="005E52EE" w:rsidRDefault="00331D27" w:rsidP="00F10754">
      <w:pPr>
        <w:pStyle w:val="Heading2"/>
        <w:numPr>
          <w:ilvl w:val="0"/>
          <w:numId w:val="29"/>
        </w:numPr>
        <w:rPr>
          <w:rFonts w:ascii="Arial" w:eastAsiaTheme="minorEastAsia" w:hAnsi="Arial" w:cs="Arial"/>
          <w:b/>
          <w:sz w:val="24"/>
          <w:szCs w:val="24"/>
        </w:rPr>
      </w:pPr>
      <w:bookmarkStart w:id="6" w:name="_Procedures_for_admission"/>
      <w:bookmarkStart w:id="7" w:name="_Ref31796632"/>
      <w:bookmarkEnd w:id="6"/>
      <w:r w:rsidRPr="005E52EE">
        <w:rPr>
          <w:rFonts w:ascii="Arial" w:eastAsiaTheme="minorEastAsia" w:hAnsi="Arial" w:cs="Arial"/>
          <w:b/>
          <w:sz w:val="24"/>
          <w:szCs w:val="24"/>
        </w:rPr>
        <w:t>Procedures for admission of students to other years</w:t>
      </w:r>
      <w:r w:rsidR="00D3482E" w:rsidRPr="005E52EE">
        <w:rPr>
          <w:rFonts w:ascii="Arial" w:eastAsiaTheme="minorEastAsia" w:hAnsi="Arial" w:cs="Arial"/>
          <w:b/>
          <w:sz w:val="24"/>
          <w:szCs w:val="24"/>
        </w:rPr>
        <w:t xml:space="preserve"> and during the school year</w:t>
      </w:r>
      <w:bookmarkEnd w:id="7"/>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912E5D">
        <w:trPr>
          <w:trHeight w:val="1937"/>
        </w:trPr>
        <w:tc>
          <w:tcPr>
            <w:tcW w:w="9016" w:type="dxa"/>
            <w:shd w:val="clear" w:color="auto" w:fill="E7E6E6" w:themeFill="background2"/>
          </w:tcPr>
          <w:p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7C7144" w:rsidRPr="003201ED" w:rsidRDefault="007C7144" w:rsidP="00912E5D">
            <w:pPr>
              <w:autoSpaceDE w:val="0"/>
              <w:autoSpaceDN w:val="0"/>
              <w:adjustRightInd w:val="0"/>
              <w:rPr>
                <w:rFonts w:ascii="Arial" w:eastAsiaTheme="minorEastAsia" w:hAnsi="Arial" w:cs="Arial"/>
              </w:rPr>
            </w:pPr>
          </w:p>
          <w:p w:rsidR="0060009D" w:rsidRPr="0060009D" w:rsidRDefault="0060009D" w:rsidP="0060009D">
            <w:pPr>
              <w:spacing w:line="300" w:lineRule="auto"/>
              <w:rPr>
                <w:rFonts w:ascii="Arial" w:eastAsia="Tw Cen MT" w:hAnsi="Arial" w:cs="Times New Roman"/>
                <w:i/>
                <w:iCs/>
                <w:szCs w:val="20"/>
                <w:lang w:val="en-US" w:eastAsia="ja-JP"/>
              </w:rPr>
            </w:pPr>
            <w:r w:rsidRPr="0060009D">
              <w:rPr>
                <w:rFonts w:ascii="Arial" w:eastAsia="Tw Cen MT" w:hAnsi="Arial" w:cs="Times New Roman"/>
                <w:i/>
                <w:szCs w:val="20"/>
                <w:lang w:val="en-US" w:eastAsia="ja-JP"/>
              </w:rPr>
              <w:t xml:space="preserve">Applications for enrolment during the school year will be considered subject to school policy, available space and the provision of </w:t>
            </w:r>
            <w:r w:rsidRPr="0060009D">
              <w:rPr>
                <w:rFonts w:ascii="Arial" w:eastAsia="Tw Cen MT" w:hAnsi="Arial" w:cs="Times New Roman"/>
                <w:i/>
                <w:iCs/>
                <w:szCs w:val="20"/>
                <w:lang w:val="en-US" w:eastAsia="ja-JP"/>
              </w:rPr>
              <w:t>information concerning attendance and the child’s educational progress.</w:t>
            </w:r>
          </w:p>
          <w:p w:rsidR="00E47AF1" w:rsidRPr="007C7144" w:rsidRDefault="009A3E47" w:rsidP="007C7144">
            <w:pPr>
              <w:spacing w:line="300" w:lineRule="auto"/>
              <w:rPr>
                <w:rFonts w:ascii="Arial" w:eastAsia="Times New Roman" w:hAnsi="Arial" w:cs="Times New Roman"/>
                <w:i/>
                <w:szCs w:val="20"/>
                <w:lang w:val="en-US" w:eastAsia="ja-JP"/>
              </w:rPr>
            </w:pPr>
            <w:r>
              <w:rPr>
                <w:rFonts w:ascii="Arial" w:eastAsia="Tw Cen MT" w:hAnsi="Arial" w:cs="Times New Roman"/>
                <w:i/>
                <w:iCs/>
                <w:szCs w:val="20"/>
                <w:lang w:val="en-US" w:eastAsia="ja-JP"/>
              </w:rPr>
              <w:t>A</w:t>
            </w:r>
            <w:r w:rsidR="0060009D" w:rsidRPr="0060009D">
              <w:rPr>
                <w:rFonts w:ascii="Arial" w:eastAsia="Tw Cen MT" w:hAnsi="Arial" w:cs="Times New Roman"/>
                <w:i/>
                <w:iCs/>
                <w:szCs w:val="20"/>
                <w:lang w:val="en-US" w:eastAsia="ja-JP"/>
              </w:rPr>
              <w:t>pplications will only be considered for admission on the first day of each new term unless the applicant is newly resident in the area.</w:t>
            </w: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912E5D">
        <w:tc>
          <w:tcPr>
            <w:tcW w:w="9021" w:type="dxa"/>
            <w:shd w:val="clear" w:color="auto" w:fill="E7E6E6" w:themeFill="background2"/>
          </w:tcPr>
          <w:p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r w:rsidR="0060009D"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rsidR="00E47AF1" w:rsidRPr="003201ED" w:rsidRDefault="00E47AF1" w:rsidP="00912E5D">
            <w:pPr>
              <w:autoSpaceDE w:val="0"/>
              <w:autoSpaceDN w:val="0"/>
              <w:adjustRightInd w:val="0"/>
              <w:rPr>
                <w:rFonts w:ascii="Arial" w:eastAsiaTheme="minorEastAsia" w:hAnsi="Arial" w:cs="Arial"/>
              </w:rPr>
            </w:pPr>
          </w:p>
          <w:p w:rsidR="00E47AF1" w:rsidRDefault="007C7144" w:rsidP="00912E5D">
            <w:pPr>
              <w:autoSpaceDE w:val="0"/>
              <w:autoSpaceDN w:val="0"/>
              <w:adjustRightInd w:val="0"/>
              <w:rPr>
                <w:rFonts w:ascii="Arial" w:eastAsiaTheme="minorEastAsia" w:hAnsi="Arial" w:cs="Arial"/>
                <w:i/>
              </w:rPr>
            </w:pPr>
            <w:r w:rsidRPr="007C7144">
              <w:rPr>
                <w:rFonts w:ascii="Arial" w:eastAsiaTheme="minorEastAsia" w:hAnsi="Arial" w:cs="Arial"/>
                <w:i/>
              </w:rPr>
              <w:t>In the event of there being more applications to the school year concerned than places available, a waiting list of students whose applications</w:t>
            </w:r>
            <w:r w:rsidRPr="00205CB7">
              <w:rPr>
                <w:rFonts w:ascii="Arial" w:eastAsiaTheme="minorEastAsia" w:hAnsi="Arial" w:cs="Arial"/>
                <w:i/>
              </w:rPr>
              <w:t xml:space="preserve"> for admission to </w:t>
            </w:r>
            <w:r w:rsidR="00205CB7" w:rsidRPr="00205CB7">
              <w:rPr>
                <w:rFonts w:ascii="Arial" w:eastAsiaTheme="minorEastAsia" w:hAnsi="Arial" w:cs="Arial"/>
                <w:i/>
              </w:rPr>
              <w:t xml:space="preserve">St. Patrick’s Senior N.S. </w:t>
            </w:r>
            <w:r w:rsidRPr="00205CB7">
              <w:rPr>
                <w:rFonts w:ascii="Arial" w:eastAsiaTheme="minorEastAsia" w:hAnsi="Arial" w:cs="Arial"/>
                <w:i/>
              </w:rPr>
              <w:t xml:space="preserve">were unsuccessful due to the school being </w:t>
            </w:r>
            <w:r w:rsidRPr="007C7144">
              <w:rPr>
                <w:rFonts w:ascii="Arial" w:eastAsiaTheme="minorEastAsia" w:hAnsi="Arial" w:cs="Arial"/>
                <w:i/>
              </w:rPr>
              <w:t>oversubscribed will be compiled and will remain valid for the school year in which admission is being sought.</w:t>
            </w:r>
          </w:p>
          <w:p w:rsidR="007C7144" w:rsidRPr="007C7144" w:rsidRDefault="007C7144" w:rsidP="00912E5D">
            <w:pPr>
              <w:autoSpaceDE w:val="0"/>
              <w:autoSpaceDN w:val="0"/>
              <w:adjustRightInd w:val="0"/>
              <w:rPr>
                <w:rFonts w:ascii="Arial" w:eastAsiaTheme="minorEastAsia" w:hAnsi="Arial" w:cs="Arial"/>
                <w:i/>
              </w:rPr>
            </w:pPr>
          </w:p>
          <w:p w:rsidR="007C7144" w:rsidRPr="007C7144" w:rsidRDefault="007C7144" w:rsidP="007C7144">
            <w:pPr>
              <w:autoSpaceDE w:val="0"/>
              <w:autoSpaceDN w:val="0"/>
              <w:adjustRightInd w:val="0"/>
              <w:rPr>
                <w:rFonts w:ascii="Arial" w:eastAsiaTheme="minorEastAsia" w:hAnsi="Arial" w:cs="Arial"/>
                <w:i/>
              </w:rPr>
            </w:pPr>
            <w:r w:rsidRPr="007C7144">
              <w:rPr>
                <w:rFonts w:ascii="Arial" w:eastAsiaTheme="minorEastAsia" w:hAnsi="Arial" w:cs="Arial"/>
                <w:i/>
              </w:rPr>
              <w:lastRenderedPageBreak/>
              <w:t xml:space="preserve">Placement on the waiting list </w:t>
            </w:r>
            <w:r w:rsidRPr="00205CB7">
              <w:rPr>
                <w:rFonts w:ascii="Arial" w:eastAsiaTheme="minorEastAsia" w:hAnsi="Arial" w:cs="Arial"/>
                <w:i/>
              </w:rPr>
              <w:t xml:space="preserve">of </w:t>
            </w:r>
            <w:r w:rsidR="00205CB7" w:rsidRPr="00205CB7">
              <w:rPr>
                <w:rFonts w:ascii="Arial" w:eastAsiaTheme="minorEastAsia" w:hAnsi="Arial" w:cs="Arial"/>
                <w:i/>
              </w:rPr>
              <w:t>St. Patrick’s Senior N.S.</w:t>
            </w:r>
            <w:r w:rsidRPr="00205CB7">
              <w:rPr>
                <w:rFonts w:ascii="Arial" w:eastAsiaTheme="minorEastAsia" w:hAnsi="Arial" w:cs="Arial"/>
                <w:i/>
              </w:rPr>
              <w:t xml:space="preserve"> is in the order of priority assigned to the students’ applications after the school has applied the selection criteria in accordance with this admission policy.  </w:t>
            </w: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rsidR="00E47AF1" w:rsidRDefault="00E47AF1" w:rsidP="00352D5A">
      <w:pPr>
        <w:spacing w:after="0" w:line="240" w:lineRule="auto"/>
        <w:jc w:val="both"/>
        <w:rPr>
          <w:rFonts w:ascii="Arial" w:eastAsiaTheme="minorEastAsia" w:hAnsi="Arial" w:cs="Arial"/>
          <w:b/>
          <w:color w:val="385623" w:themeColor="accent6" w:themeShade="80"/>
        </w:rPr>
      </w:pPr>
    </w:p>
    <w:p w:rsidR="00352D5A" w:rsidRDefault="00352D5A" w:rsidP="00352D5A">
      <w:pPr>
        <w:spacing w:after="0" w:line="240" w:lineRule="auto"/>
        <w:jc w:val="both"/>
        <w:rPr>
          <w:rFonts w:ascii="Arial" w:eastAsiaTheme="minorEastAsia" w:hAnsi="Arial" w:cs="Arial"/>
          <w:b/>
          <w:color w:val="385623" w:themeColor="accent6" w:themeShade="80"/>
        </w:rPr>
      </w:pPr>
    </w:p>
    <w:p w:rsidR="00352D5A" w:rsidRPr="00BF747F" w:rsidRDefault="00676482" w:rsidP="00352D5A">
      <w:pPr>
        <w:spacing w:after="0" w:line="300" w:lineRule="auto"/>
        <w:rPr>
          <w:rFonts w:ascii="Arial" w:eastAsia="Tw Cen MT" w:hAnsi="Arial" w:cs="Times New Roman"/>
          <w:b/>
          <w:szCs w:val="20"/>
          <w:lang w:val="en-US" w:eastAsia="ja-JP"/>
        </w:rPr>
      </w:pPr>
      <w:r>
        <w:rPr>
          <w:rFonts w:ascii="Arial" w:eastAsia="Tw Cen MT" w:hAnsi="Arial" w:cs="Times New Roman"/>
          <w:b/>
          <w:szCs w:val="20"/>
          <w:lang w:val="en-US" w:eastAsia="ja-JP"/>
        </w:rPr>
        <w:t>3</w:t>
      </w:r>
      <w:r w:rsidRPr="00676482">
        <w:rPr>
          <w:rFonts w:ascii="Arial" w:eastAsia="Tw Cen MT" w:hAnsi="Arial" w:cs="Times New Roman"/>
          <w:b/>
          <w:szCs w:val="20"/>
          <w:vertAlign w:val="superscript"/>
          <w:lang w:val="en-US" w:eastAsia="ja-JP"/>
        </w:rPr>
        <w:t>rd</w:t>
      </w:r>
      <w:r w:rsidR="001E5843">
        <w:rPr>
          <w:rFonts w:ascii="Arial" w:eastAsia="Tw Cen MT" w:hAnsi="Arial" w:cs="Times New Roman"/>
          <w:b/>
          <w:szCs w:val="20"/>
          <w:lang w:val="en-US" w:eastAsia="ja-JP"/>
        </w:rPr>
        <w:t xml:space="preserve"> </w:t>
      </w:r>
      <w:r w:rsidR="00205CB7" w:rsidRPr="008909CB">
        <w:rPr>
          <w:rFonts w:ascii="Arial" w:eastAsia="Tw Cen MT" w:hAnsi="Arial" w:cs="Times New Roman"/>
          <w:b/>
          <w:szCs w:val="20"/>
          <w:lang w:val="en-US" w:eastAsia="ja-JP"/>
        </w:rPr>
        <w:t>class</w:t>
      </w:r>
      <w:r w:rsidR="001E5843" w:rsidRPr="008909CB">
        <w:rPr>
          <w:rFonts w:ascii="Arial" w:eastAsia="Tw Cen MT" w:hAnsi="Arial" w:cs="Times New Roman"/>
          <w:b/>
          <w:szCs w:val="20"/>
          <w:lang w:val="en-US" w:eastAsia="ja-JP"/>
        </w:rPr>
        <w:t xml:space="preserve"> pupils</w:t>
      </w:r>
      <w:r w:rsidR="00352D5A" w:rsidRPr="008909CB">
        <w:rPr>
          <w:rFonts w:ascii="Arial" w:eastAsia="Tw Cen MT" w:hAnsi="Arial" w:cs="Times New Roman"/>
          <w:b/>
          <w:szCs w:val="20"/>
          <w:lang w:val="en-US" w:eastAsia="ja-JP"/>
        </w:rPr>
        <w:t xml:space="preserve">, with the exception of students transferring from another school, may only be </w:t>
      </w:r>
      <w:r w:rsidR="00943366" w:rsidRPr="008909CB">
        <w:rPr>
          <w:rFonts w:ascii="Arial" w:eastAsia="Tw Cen MT" w:hAnsi="Arial" w:cs="Times New Roman"/>
          <w:b/>
          <w:szCs w:val="20"/>
          <w:lang w:val="en-US" w:eastAsia="ja-JP"/>
        </w:rPr>
        <w:t>admitted to the school prior to the first school day of the year that they will commence school.</w:t>
      </w:r>
    </w:p>
    <w:p w:rsidR="00352D5A" w:rsidRPr="00352D5A" w:rsidRDefault="00352D5A" w:rsidP="00352D5A">
      <w:pPr>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5E52EE">
        <w:rPr>
          <w:rFonts w:ascii="Arial" w:eastAsiaTheme="minorEastAsia" w:hAnsi="Arial" w:cs="Arial"/>
          <w:b/>
          <w:sz w:val="24"/>
          <w:szCs w:val="24"/>
        </w:rPr>
        <w:t>Declaration in relation to the non-charging of fees</w:t>
      </w:r>
      <w:bookmarkEnd w:id="9"/>
    </w:p>
    <w:p w:rsidR="00A52939" w:rsidRDefault="00A52939" w:rsidP="00A52939">
      <w:pPr>
        <w:pStyle w:val="NoSpacing"/>
        <w:rPr>
          <w:rFonts w:ascii="Arial" w:eastAsiaTheme="minorEastAsia" w:hAnsi="Arial" w:cs="Arial"/>
        </w:rPr>
      </w:pPr>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w:t>
      </w:r>
      <w:r w:rsidRPr="00205CB7">
        <w:rPr>
          <w:rFonts w:ascii="Arial" w:eastAsiaTheme="minorEastAsia" w:hAnsi="Arial" w:cs="Arial"/>
        </w:rPr>
        <w:t xml:space="preserve">board of </w:t>
      </w:r>
      <w:r w:rsidR="00205CB7" w:rsidRPr="00205CB7">
        <w:rPr>
          <w:rFonts w:ascii="Arial" w:eastAsiaTheme="minorEastAsia" w:hAnsi="Arial" w:cs="Arial"/>
        </w:rPr>
        <w:t>St. Patrick’s Senior N.S.</w:t>
      </w:r>
      <w:r w:rsidRPr="00205CB7">
        <w:rPr>
          <w:rFonts w:ascii="Arial" w:eastAsiaTheme="minorEastAsia" w:hAnsi="Arial" w:cs="Arial"/>
        </w:rPr>
        <w:t xml:space="preserve"> or any persons acting on its behalf will not charge fees for or seek payment or contributions </w:t>
      </w:r>
      <w:r w:rsidRPr="003201ED">
        <w:rPr>
          <w:rFonts w:ascii="Arial" w:eastAsiaTheme="minorEastAsia" w:hAnsi="Arial" w:cs="Arial"/>
        </w:rPr>
        <w:t>(howsoever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5E52EE">
        <w:rPr>
          <w:rFonts w:ascii="Arial" w:eastAsiaTheme="minorEastAsia" w:hAnsi="Arial" w:cs="Arial"/>
          <w:b/>
          <w:sz w:val="24"/>
          <w:szCs w:val="24"/>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F4042D">
        <w:tc>
          <w:tcPr>
            <w:tcW w:w="9016" w:type="dxa"/>
            <w:shd w:val="clear" w:color="auto" w:fill="E7E6E6" w:themeFill="background2"/>
          </w:tcPr>
          <w:p w:rsidR="007C7144" w:rsidRDefault="00095253" w:rsidP="00F704E7">
            <w:pPr>
              <w:autoSpaceDE w:val="0"/>
              <w:autoSpaceDN w:val="0"/>
              <w:adjustRightInd w:val="0"/>
              <w:rPr>
                <w:rFonts w:ascii="Arial" w:eastAsiaTheme="minorEastAsia" w:hAnsi="Arial" w:cs="Arial"/>
              </w:rPr>
            </w:pPr>
            <w:r>
              <w:rPr>
                <w:rFonts w:ascii="Arial" w:eastAsiaTheme="minorEastAsia" w:hAnsi="Arial" w:cs="Arial"/>
              </w:rPr>
              <w:t xml:space="preserve">Our school is of </w:t>
            </w:r>
            <w:r w:rsidR="002E2864">
              <w:rPr>
                <w:rFonts w:ascii="Arial" w:eastAsiaTheme="minorEastAsia" w:hAnsi="Arial" w:cs="Arial"/>
              </w:rPr>
              <w:t xml:space="preserve">a </w:t>
            </w:r>
            <w:r>
              <w:rPr>
                <w:rFonts w:ascii="Arial" w:eastAsiaTheme="minorEastAsia" w:hAnsi="Arial" w:cs="Arial"/>
              </w:rPr>
              <w:t>C</w:t>
            </w:r>
            <w:r w:rsidR="002E2864">
              <w:rPr>
                <w:rFonts w:ascii="Arial" w:eastAsiaTheme="minorEastAsia" w:hAnsi="Arial" w:cs="Arial"/>
              </w:rPr>
              <w:t>atholic ethos</w:t>
            </w:r>
            <w:r w:rsidR="007C7144">
              <w:rPr>
                <w:rFonts w:ascii="Arial" w:eastAsiaTheme="minorEastAsia" w:hAnsi="Arial" w:cs="Arial"/>
              </w:rPr>
              <w:t xml:space="preserve"> </w:t>
            </w:r>
            <w:r w:rsidR="002E2864">
              <w:rPr>
                <w:rFonts w:ascii="Arial" w:eastAsiaTheme="minorEastAsia" w:hAnsi="Arial" w:cs="Arial"/>
              </w:rPr>
              <w:t xml:space="preserve">and, in keeping with </w:t>
            </w:r>
            <w:r>
              <w:rPr>
                <w:rFonts w:ascii="Arial" w:eastAsiaTheme="minorEastAsia" w:hAnsi="Arial" w:cs="Arial"/>
              </w:rPr>
              <w:t>that ethos</w:t>
            </w:r>
            <w:r w:rsidR="002E2864">
              <w:rPr>
                <w:rFonts w:ascii="Arial" w:eastAsiaTheme="minorEastAsia" w:hAnsi="Arial" w:cs="Arial"/>
              </w:rPr>
              <w:t>,</w:t>
            </w:r>
            <w:r w:rsidR="007C7144">
              <w:rPr>
                <w:rFonts w:ascii="Arial" w:eastAsiaTheme="minorEastAsia" w:hAnsi="Arial" w:cs="Arial"/>
              </w:rPr>
              <w:t xml:space="preserve"> children of all or no other faith are welcome to appl</w:t>
            </w:r>
            <w:r w:rsidR="002E2864">
              <w:rPr>
                <w:rFonts w:ascii="Arial" w:eastAsiaTheme="minorEastAsia" w:hAnsi="Arial" w:cs="Arial"/>
              </w:rPr>
              <w:t>y to this school.</w:t>
            </w:r>
          </w:p>
          <w:p w:rsidR="00095253" w:rsidRDefault="00095253" w:rsidP="00F704E7">
            <w:pPr>
              <w:autoSpaceDE w:val="0"/>
              <w:autoSpaceDN w:val="0"/>
              <w:adjustRightInd w:val="0"/>
              <w:rPr>
                <w:rFonts w:ascii="Arial" w:eastAsiaTheme="minorEastAsia" w:hAnsi="Arial" w:cs="Arial"/>
              </w:rPr>
            </w:pPr>
          </w:p>
          <w:p w:rsidR="007C7144" w:rsidRDefault="007C7144" w:rsidP="00F704E7">
            <w:pPr>
              <w:autoSpaceDE w:val="0"/>
              <w:autoSpaceDN w:val="0"/>
              <w:adjustRightInd w:val="0"/>
              <w:rPr>
                <w:rFonts w:ascii="Arial" w:eastAsiaTheme="minorEastAsia" w:hAnsi="Arial" w:cs="Arial"/>
              </w:rPr>
            </w:pPr>
            <w:r>
              <w:rPr>
                <w:rFonts w:ascii="Arial" w:eastAsiaTheme="minorEastAsia" w:hAnsi="Arial" w:cs="Arial"/>
              </w:rPr>
              <w:t>We respect the decision of parents to withdraw their child/chil</w:t>
            </w:r>
            <w:r w:rsidR="002E2864">
              <w:rPr>
                <w:rFonts w:ascii="Arial" w:eastAsiaTheme="minorEastAsia" w:hAnsi="Arial" w:cs="Arial"/>
              </w:rPr>
              <w:t>dren from taking part in the religious education</w:t>
            </w:r>
            <w:r>
              <w:rPr>
                <w:rFonts w:ascii="Arial" w:eastAsiaTheme="minorEastAsia" w:hAnsi="Arial" w:cs="Arial"/>
              </w:rPr>
              <w:t xml:space="preserve"> curriculum, religious ceremonies, school Masses</w:t>
            </w:r>
            <w:r w:rsidR="002E2864">
              <w:rPr>
                <w:rFonts w:ascii="Arial" w:eastAsiaTheme="minorEastAsia" w:hAnsi="Arial" w:cs="Arial"/>
              </w:rPr>
              <w:t>,</w:t>
            </w:r>
            <w:r>
              <w:rPr>
                <w:rFonts w:ascii="Arial" w:eastAsiaTheme="minorEastAsia" w:hAnsi="Arial" w:cs="Arial"/>
              </w:rPr>
              <w:t xml:space="preserve"> etc.  </w:t>
            </w:r>
          </w:p>
          <w:p w:rsidR="007C7144" w:rsidRDefault="007C7144" w:rsidP="00F704E7">
            <w:pPr>
              <w:autoSpaceDE w:val="0"/>
              <w:autoSpaceDN w:val="0"/>
              <w:adjustRightInd w:val="0"/>
              <w:rPr>
                <w:rFonts w:ascii="Arial" w:eastAsiaTheme="minorEastAsia" w:hAnsi="Arial" w:cs="Arial"/>
              </w:rPr>
            </w:pPr>
          </w:p>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w:t>
            </w:r>
            <w:r w:rsidR="002E2864">
              <w:rPr>
                <w:rFonts w:ascii="Arial" w:eastAsiaTheme="minorEastAsia" w:hAnsi="Arial" w:cs="Arial"/>
              </w:rPr>
              <w:t>ool’s arrangements for students,</w:t>
            </w:r>
            <w:r w:rsidRPr="003201ED">
              <w:rPr>
                <w:rFonts w:ascii="Arial" w:eastAsiaTheme="minorEastAsia" w:hAnsi="Arial" w:cs="Arial"/>
              </w:rPr>
              <w:t xml:space="preserve"> where the </w:t>
            </w:r>
            <w:r w:rsidRPr="002E2864">
              <w:rPr>
                <w:rFonts w:ascii="Arial" w:eastAsiaTheme="minorEastAsia" w:hAnsi="Arial" w:cs="Arial"/>
              </w:rPr>
              <w:t>parent</w:t>
            </w:r>
            <w:r w:rsidR="002E2864" w:rsidRPr="002E2864">
              <w:rPr>
                <w:rFonts w:ascii="Arial" w:eastAsiaTheme="minorEastAsia" w:hAnsi="Arial" w:cs="Arial"/>
              </w:rPr>
              <w:t>(</w:t>
            </w:r>
            <w:r w:rsidRPr="002E2864">
              <w:rPr>
                <w:rFonts w:ascii="Arial" w:eastAsiaTheme="minorEastAsia" w:hAnsi="Arial" w:cs="Arial"/>
              </w:rPr>
              <w:t>s</w:t>
            </w:r>
            <w:r w:rsidR="002E2864" w:rsidRPr="002E2864">
              <w:rPr>
                <w:rFonts w:ascii="Arial" w:eastAsiaTheme="minorEastAsia" w:hAnsi="Arial" w:cs="Arial"/>
              </w:rPr>
              <w:t>)</w:t>
            </w:r>
            <w:r w:rsidR="007C7144" w:rsidRPr="002E2864">
              <w:rPr>
                <w:rFonts w:ascii="Arial" w:eastAsiaTheme="minorEastAsia" w:hAnsi="Arial" w:cs="Arial"/>
              </w:rPr>
              <w:t>/</w:t>
            </w:r>
            <w:r w:rsidR="007C7144">
              <w:rPr>
                <w:rFonts w:ascii="Arial" w:eastAsiaTheme="minorEastAsia" w:hAnsi="Arial" w:cs="Arial"/>
              </w:rPr>
              <w:t>guardian</w:t>
            </w:r>
            <w:r w:rsidR="002E2864">
              <w:rPr>
                <w:rFonts w:ascii="Arial" w:eastAsiaTheme="minorEastAsia" w:hAnsi="Arial" w:cs="Arial"/>
              </w:rPr>
              <w:t>(</w:t>
            </w:r>
            <w:r w:rsidR="007C7144">
              <w:rPr>
                <w:rFonts w:ascii="Arial" w:eastAsiaTheme="minorEastAsia" w:hAnsi="Arial" w:cs="Arial"/>
              </w:rPr>
              <w:t>s</w:t>
            </w:r>
            <w:r w:rsidR="002E2864">
              <w:rPr>
                <w:rFonts w:ascii="Arial" w:eastAsiaTheme="minorEastAsia" w:hAnsi="Arial" w:cs="Arial"/>
              </w:rPr>
              <w:t>)</w:t>
            </w:r>
            <w:r w:rsidR="007C7144">
              <w:rPr>
                <w:rFonts w:ascii="Arial" w:eastAsiaTheme="minorEastAsia" w:hAnsi="Arial" w:cs="Arial"/>
              </w:rPr>
              <w:t xml:space="preserve"> have </w:t>
            </w:r>
            <w:r w:rsidRPr="003201ED">
              <w:rPr>
                <w:rFonts w:ascii="Arial" w:eastAsiaTheme="minorEastAsia" w:hAnsi="Arial" w:cs="Arial"/>
              </w:rPr>
              <w:t>requested that the student attend the school without attending religi</w:t>
            </w:r>
            <w:r w:rsidR="002E2864">
              <w:rPr>
                <w:rFonts w:ascii="Arial" w:eastAsiaTheme="minorEastAsia" w:hAnsi="Arial" w:cs="Arial"/>
              </w:rPr>
              <w:t xml:space="preserve">ous instruction (etc.) in the school. </w:t>
            </w:r>
            <w:r w:rsidRPr="003201ED">
              <w:rPr>
                <w:rFonts w:ascii="Arial" w:eastAsiaTheme="minorEastAsia" w:hAnsi="Arial" w:cs="Arial"/>
              </w:rPr>
              <w:t xml:space="preserve">These arrangements will not result in a reduction in the school day </w:t>
            </w:r>
            <w:r>
              <w:rPr>
                <w:rFonts w:ascii="Arial" w:eastAsiaTheme="minorEastAsia" w:hAnsi="Arial" w:cs="Arial"/>
              </w:rPr>
              <w:t>of such students:</w:t>
            </w:r>
          </w:p>
          <w:p w:rsidR="00F704E7" w:rsidRDefault="00F704E7" w:rsidP="00F704E7">
            <w:pPr>
              <w:autoSpaceDE w:val="0"/>
              <w:autoSpaceDN w:val="0"/>
              <w:adjustRightInd w:val="0"/>
              <w:rPr>
                <w:rFonts w:ascii="Arial" w:eastAsiaTheme="minorEastAsia" w:hAnsi="Arial" w:cs="Arial"/>
              </w:rPr>
            </w:pPr>
          </w:p>
          <w:p w:rsidR="00CE4027" w:rsidRPr="00205CB7" w:rsidRDefault="00CE4027" w:rsidP="00F704E7">
            <w:pPr>
              <w:autoSpaceDE w:val="0"/>
              <w:autoSpaceDN w:val="0"/>
              <w:adjustRightInd w:val="0"/>
              <w:rPr>
                <w:rFonts w:ascii="Arial" w:eastAsiaTheme="minorEastAsia" w:hAnsi="Arial" w:cs="Arial"/>
              </w:rPr>
            </w:pPr>
            <w:r w:rsidRPr="00205CB7">
              <w:rPr>
                <w:rFonts w:ascii="Arial" w:eastAsiaTheme="minorEastAsia" w:hAnsi="Arial" w:cs="Arial"/>
              </w:rPr>
              <w:t>A written request should be made to the Principal of</w:t>
            </w:r>
            <w:r w:rsidR="002E2864" w:rsidRPr="00205CB7">
              <w:rPr>
                <w:rFonts w:ascii="Arial" w:eastAsiaTheme="minorEastAsia" w:hAnsi="Arial" w:cs="Arial"/>
              </w:rPr>
              <w:t xml:space="preserve"> the school.</w:t>
            </w:r>
            <w:r w:rsidRPr="00205CB7">
              <w:rPr>
                <w:rFonts w:ascii="Arial" w:eastAsiaTheme="minorEastAsia" w:hAnsi="Arial" w:cs="Arial"/>
              </w:rPr>
              <w:t xml:space="preserve"> A meeting will then be arranged with the parent(s)</w:t>
            </w:r>
            <w:r w:rsidR="00352D5A" w:rsidRPr="00205CB7">
              <w:rPr>
                <w:rFonts w:ascii="Arial" w:eastAsiaTheme="minorEastAsia" w:hAnsi="Arial" w:cs="Arial"/>
              </w:rPr>
              <w:t>/guardian</w:t>
            </w:r>
            <w:r w:rsidR="002E2864" w:rsidRPr="00205CB7">
              <w:rPr>
                <w:rFonts w:ascii="Arial" w:eastAsiaTheme="minorEastAsia" w:hAnsi="Arial" w:cs="Arial"/>
              </w:rPr>
              <w:t>(</w:t>
            </w:r>
            <w:r w:rsidR="00352D5A" w:rsidRPr="00205CB7">
              <w:rPr>
                <w:rFonts w:ascii="Arial" w:eastAsiaTheme="minorEastAsia" w:hAnsi="Arial" w:cs="Arial"/>
              </w:rPr>
              <w:t>s</w:t>
            </w:r>
            <w:r w:rsidR="002E2864" w:rsidRPr="00205CB7">
              <w:rPr>
                <w:rFonts w:ascii="Arial" w:eastAsiaTheme="minorEastAsia" w:hAnsi="Arial" w:cs="Arial"/>
              </w:rPr>
              <w:t>)</w:t>
            </w:r>
            <w:r w:rsidR="00352D5A" w:rsidRPr="00205CB7">
              <w:rPr>
                <w:rFonts w:ascii="Arial" w:eastAsiaTheme="minorEastAsia" w:hAnsi="Arial" w:cs="Arial"/>
              </w:rPr>
              <w:t xml:space="preserve"> of the student,</w:t>
            </w:r>
            <w:r w:rsidRPr="00205CB7">
              <w:rPr>
                <w:rFonts w:ascii="Arial" w:eastAsiaTheme="minorEastAsia" w:hAnsi="Arial" w:cs="Arial"/>
              </w:rPr>
              <w:t xml:space="preserve"> to discuss how the request may be accommodated by the school.</w:t>
            </w:r>
            <w:r w:rsidR="008909CB">
              <w:rPr>
                <w:rFonts w:ascii="Arial" w:eastAsiaTheme="minorEastAsia" w:hAnsi="Arial" w:cs="Arial"/>
              </w:rPr>
              <w:t xml:space="preserve"> St. Patrick’s Senior school will not be able to facilitate the withdrawal of pupils from their class during religious education/mass/other religious ceremonies due to staffing </w:t>
            </w:r>
            <w:r w:rsidR="006401DA">
              <w:rPr>
                <w:rFonts w:ascii="Arial" w:eastAsiaTheme="minorEastAsia" w:hAnsi="Arial" w:cs="Arial"/>
              </w:rPr>
              <w:t xml:space="preserve">limitations. </w:t>
            </w:r>
          </w:p>
          <w:p w:rsidR="00F704E7" w:rsidRDefault="00F704E7" w:rsidP="00F704E7">
            <w:pPr>
              <w:autoSpaceDE w:val="0"/>
              <w:autoSpaceDN w:val="0"/>
              <w:adjustRightInd w:val="0"/>
              <w:rPr>
                <w:rFonts w:ascii="Arial" w:eastAsiaTheme="minorEastAsia" w:hAnsi="Arial" w:cs="Arial"/>
              </w:rPr>
            </w:pP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813FF6" w:rsidRDefault="00813FF6" w:rsidP="00813FF6">
      <w:pPr>
        <w:pStyle w:val="Heading2"/>
        <w:ind w:left="426"/>
        <w:rPr>
          <w:rFonts w:ascii="Arial" w:eastAsiaTheme="minorEastAsia" w:hAnsi="Arial" w:cs="Arial"/>
          <w:b/>
          <w:sz w:val="24"/>
          <w:szCs w:val="24"/>
        </w:rPr>
      </w:pPr>
      <w:bookmarkStart w:id="10" w:name="_Reviews/appeals"/>
      <w:bookmarkStart w:id="11" w:name="_Ref31796704"/>
      <w:bookmarkEnd w:id="10"/>
    </w:p>
    <w:p w:rsidR="00813FF6" w:rsidRDefault="00813FF6" w:rsidP="00813FF6"/>
    <w:p w:rsidR="00F7760A" w:rsidRDefault="00F7760A" w:rsidP="00813FF6"/>
    <w:p w:rsidR="00F7760A" w:rsidRDefault="00F7760A" w:rsidP="00813FF6"/>
    <w:p w:rsidR="00813FF6" w:rsidRPr="00813FF6" w:rsidRDefault="00813FF6" w:rsidP="00813FF6"/>
    <w:p w:rsidR="00406BE7" w:rsidRDefault="007168B1" w:rsidP="00643A64">
      <w:pPr>
        <w:pStyle w:val="Heading2"/>
        <w:numPr>
          <w:ilvl w:val="0"/>
          <w:numId w:val="29"/>
        </w:numPr>
        <w:ind w:left="426" w:hanging="426"/>
        <w:rPr>
          <w:rFonts w:ascii="Arial" w:eastAsiaTheme="minorEastAsia" w:hAnsi="Arial" w:cs="Arial"/>
          <w:b/>
          <w:sz w:val="24"/>
          <w:szCs w:val="24"/>
        </w:rPr>
      </w:pPr>
      <w:r w:rsidRPr="005E52EE">
        <w:rPr>
          <w:rFonts w:ascii="Arial" w:eastAsiaTheme="minorEastAsia" w:hAnsi="Arial" w:cs="Arial"/>
          <w:b/>
          <w:sz w:val="24"/>
          <w:szCs w:val="24"/>
        </w:rPr>
        <w:lastRenderedPageBreak/>
        <w:t>Reviews</w:t>
      </w:r>
      <w:r w:rsidR="00406BE7" w:rsidRPr="005E52EE">
        <w:rPr>
          <w:rFonts w:ascii="Arial" w:eastAsiaTheme="minorEastAsia" w:hAnsi="Arial" w:cs="Arial"/>
          <w:b/>
          <w:sz w:val="24"/>
          <w:szCs w:val="24"/>
        </w:rPr>
        <w:t>/appeal</w:t>
      </w:r>
      <w:r w:rsidRPr="005E52EE">
        <w:rPr>
          <w:rFonts w:ascii="Arial" w:eastAsiaTheme="minorEastAsia" w:hAnsi="Arial" w:cs="Arial"/>
          <w:b/>
          <w:sz w:val="24"/>
          <w:szCs w:val="24"/>
        </w:rPr>
        <w:t>s</w:t>
      </w:r>
      <w:bookmarkEnd w:id="11"/>
    </w:p>
    <w:p w:rsidR="00813FF6" w:rsidRPr="00813FF6" w:rsidRDefault="00813FF6" w:rsidP="00813FF6"/>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352D5A" w:rsidP="007168B1">
      <w:pPr>
        <w:autoSpaceDE w:val="0"/>
        <w:autoSpaceDN w:val="0"/>
        <w:spacing w:line="240" w:lineRule="auto"/>
        <w:rPr>
          <w:rFonts w:ascii="Arial" w:hAnsi="Arial" w:cs="Arial"/>
        </w:rPr>
      </w:pPr>
      <w:r>
        <w:rPr>
          <w:rFonts w:ascii="Arial" w:hAnsi="Arial" w:cs="Arial"/>
        </w:rPr>
        <w:t xml:space="preserve">The parents/guardians </w:t>
      </w:r>
      <w:r w:rsidR="007168B1" w:rsidRPr="00AD0B5E">
        <w:rPr>
          <w:rFonts w:ascii="Arial" w:hAnsi="Arial" w:cs="Arial"/>
        </w:rPr>
        <w:t xml:space="preserve">of the </w:t>
      </w:r>
      <w:r w:rsidR="005E52EE" w:rsidRPr="00AD0B5E">
        <w:rPr>
          <w:rFonts w:ascii="Arial" w:hAnsi="Arial" w:cs="Arial"/>
        </w:rPr>
        <w:t>student, may</w:t>
      </w:r>
      <w:r w:rsidR="007168B1" w:rsidRPr="00AD0B5E">
        <w:rPr>
          <w:rFonts w:ascii="Arial" w:hAnsi="Arial" w:cs="Arial"/>
        </w:rPr>
        <w:t xml:space="preserve">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parent</w:t>
      </w:r>
      <w:r w:rsidR="00352D5A">
        <w:rPr>
          <w:rFonts w:ascii="Arial" w:hAnsi="Arial" w:cs="Arial"/>
        </w:rPr>
        <w:t>s/guardians</w:t>
      </w:r>
      <w:r w:rsidRPr="00AD0B5E">
        <w:rPr>
          <w:rFonts w:ascii="Arial" w:hAnsi="Arial" w:cs="Arial"/>
        </w:rPr>
        <w:t xml:space="preserve"> of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352D5A" w:rsidRDefault="00352D5A" w:rsidP="007168B1">
      <w:pPr>
        <w:autoSpaceDE w:val="0"/>
        <w:autoSpaceDN w:val="0"/>
        <w:spacing w:line="240" w:lineRule="auto"/>
        <w:rPr>
          <w:rFonts w:ascii="Arial" w:hAnsi="Arial" w:cs="Arial"/>
        </w:rPr>
      </w:pPr>
    </w:p>
    <w:p w:rsidR="00352D5A" w:rsidRDefault="00352D5A" w:rsidP="007168B1">
      <w:pPr>
        <w:autoSpaceDE w:val="0"/>
        <w:autoSpaceDN w:val="0"/>
        <w:spacing w:line="240" w:lineRule="auto"/>
        <w:rPr>
          <w:rFonts w:ascii="Arial" w:hAnsi="Arial" w:cs="Arial"/>
        </w:rPr>
      </w:pPr>
    </w:p>
    <w:p w:rsidR="00352D5A" w:rsidRDefault="00352D5A" w:rsidP="00352D5A">
      <w:pPr>
        <w:spacing w:line="25" w:lineRule="atLeast"/>
        <w:jc w:val="both"/>
      </w:pPr>
    </w:p>
    <w:p w:rsidR="00352D5A" w:rsidRPr="004251B7" w:rsidRDefault="00352D5A" w:rsidP="00352D5A">
      <w:pPr>
        <w:spacing w:line="25" w:lineRule="atLeast"/>
        <w:jc w:val="both"/>
        <w:rPr>
          <w:rFonts w:ascii="Arial" w:hAnsi="Arial" w:cs="Arial"/>
        </w:rPr>
      </w:pPr>
      <w:r w:rsidRPr="004251B7">
        <w:rPr>
          <w:rFonts w:ascii="Arial" w:hAnsi="Arial" w:cs="Arial"/>
        </w:rPr>
        <w:t xml:space="preserve">The policy was ratified by the Board of </w:t>
      </w:r>
      <w:r w:rsidRPr="00813FF6">
        <w:rPr>
          <w:rFonts w:ascii="Arial" w:hAnsi="Arial" w:cs="Arial"/>
        </w:rPr>
        <w:t xml:space="preserve">Management of </w:t>
      </w:r>
      <w:r w:rsidR="00813FF6" w:rsidRPr="00813FF6">
        <w:rPr>
          <w:rFonts w:ascii="Arial" w:hAnsi="Arial" w:cs="Arial"/>
        </w:rPr>
        <w:t>St. Patrick’s Senior N.S.</w:t>
      </w:r>
      <w:r w:rsidRPr="00813FF6">
        <w:rPr>
          <w:rFonts w:ascii="Arial" w:hAnsi="Arial" w:cs="Arial"/>
        </w:rPr>
        <w:t xml:space="preserve"> </w:t>
      </w:r>
      <w:r w:rsidRPr="004251B7">
        <w:rPr>
          <w:rFonts w:ascii="Arial" w:hAnsi="Arial" w:cs="Arial"/>
        </w:rPr>
        <w:t>on</w:t>
      </w:r>
      <w:r w:rsidR="00813FF6">
        <w:rPr>
          <w:rFonts w:ascii="Arial" w:hAnsi="Arial" w:cs="Arial"/>
          <w:color w:val="FF0000"/>
        </w:rPr>
        <w:t xml:space="preserve"> _______</w:t>
      </w:r>
      <w:r w:rsidRPr="004251B7">
        <w:rPr>
          <w:rFonts w:ascii="Arial" w:hAnsi="Arial" w:cs="Arial"/>
        </w:rPr>
        <w:t>.</w:t>
      </w:r>
    </w:p>
    <w:p w:rsidR="00352D5A" w:rsidRPr="004251B7" w:rsidRDefault="00352D5A" w:rsidP="00352D5A">
      <w:pPr>
        <w:spacing w:line="25" w:lineRule="atLeast"/>
        <w:jc w:val="both"/>
        <w:rPr>
          <w:rFonts w:ascii="Arial" w:hAnsi="Arial" w:cs="Arial"/>
        </w:rPr>
      </w:pPr>
    </w:p>
    <w:p w:rsidR="00352D5A" w:rsidRPr="004251B7" w:rsidRDefault="00352D5A" w:rsidP="00352D5A">
      <w:pPr>
        <w:spacing w:line="25" w:lineRule="atLeast"/>
        <w:jc w:val="both"/>
        <w:rPr>
          <w:rFonts w:ascii="Arial" w:hAnsi="Arial" w:cs="Arial"/>
        </w:rPr>
      </w:pPr>
    </w:p>
    <w:p w:rsidR="00352D5A" w:rsidRPr="004251B7" w:rsidRDefault="00352D5A" w:rsidP="00352D5A">
      <w:pPr>
        <w:spacing w:line="25" w:lineRule="atLeast"/>
        <w:jc w:val="both"/>
        <w:rPr>
          <w:rFonts w:ascii="Arial" w:hAnsi="Arial" w:cs="Arial"/>
        </w:rPr>
      </w:pPr>
    </w:p>
    <w:p w:rsidR="00352D5A" w:rsidRPr="004251B7" w:rsidRDefault="00352D5A" w:rsidP="00352D5A">
      <w:pPr>
        <w:spacing w:line="25" w:lineRule="atLeast"/>
        <w:jc w:val="both"/>
        <w:rPr>
          <w:rFonts w:ascii="Arial" w:hAnsi="Arial" w:cs="Arial"/>
          <w:sz w:val="18"/>
          <w:szCs w:val="18"/>
        </w:rPr>
      </w:pPr>
      <w:r w:rsidRPr="004251B7">
        <w:rPr>
          <w:rFonts w:ascii="Arial" w:hAnsi="Arial" w:cs="Arial"/>
        </w:rPr>
        <w:t xml:space="preserve">Signed: __________________________________ </w:t>
      </w:r>
      <w:r w:rsidRPr="004251B7">
        <w:rPr>
          <w:rFonts w:ascii="Arial" w:hAnsi="Arial" w:cs="Arial"/>
          <w:sz w:val="20"/>
        </w:rPr>
        <w:t>Chairperson, Board of Management</w:t>
      </w: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rPr>
      </w:pPr>
      <w:r w:rsidRPr="004251B7">
        <w:rPr>
          <w:rFonts w:ascii="Arial" w:hAnsi="Arial" w:cs="Arial"/>
        </w:rPr>
        <w:t>The contents of this p</w:t>
      </w:r>
      <w:r w:rsidR="002E2864">
        <w:rPr>
          <w:rFonts w:ascii="Arial" w:hAnsi="Arial" w:cs="Arial"/>
        </w:rPr>
        <w:t xml:space="preserve">olicy have been approved by St. </w:t>
      </w:r>
      <w:r w:rsidRPr="004251B7">
        <w:rPr>
          <w:rFonts w:ascii="Arial" w:hAnsi="Arial" w:cs="Arial"/>
        </w:rPr>
        <w:t>Senan’s Education Office, acting on behalf of the Patron.</w:t>
      </w:r>
    </w:p>
    <w:p w:rsidR="00352D5A" w:rsidRPr="004251B7" w:rsidRDefault="00352D5A" w:rsidP="00352D5A">
      <w:pPr>
        <w:spacing w:line="25" w:lineRule="atLeast"/>
        <w:jc w:val="both"/>
        <w:rPr>
          <w:rFonts w:ascii="Arial" w:hAnsi="Arial" w:cs="Arial"/>
          <w:sz w:val="18"/>
          <w:szCs w:val="18"/>
        </w:rPr>
      </w:pPr>
    </w:p>
    <w:p w:rsidR="00352D5A" w:rsidRDefault="00352D5A" w:rsidP="00352D5A">
      <w:pPr>
        <w:spacing w:line="25" w:lineRule="atLeast"/>
        <w:jc w:val="both"/>
        <w:rPr>
          <w:sz w:val="18"/>
          <w:szCs w:val="18"/>
        </w:rPr>
      </w:pPr>
    </w:p>
    <w:p w:rsidR="00352D5A" w:rsidRDefault="00352D5A" w:rsidP="00352D5A">
      <w:pPr>
        <w:spacing w:line="25" w:lineRule="atLeast"/>
        <w:jc w:val="both"/>
        <w:rPr>
          <w:sz w:val="18"/>
          <w:szCs w:val="18"/>
        </w:rPr>
      </w:pPr>
      <w:r>
        <w:rPr>
          <w:noProof/>
          <w:sz w:val="18"/>
          <w:szCs w:val="18"/>
          <w:lang w:eastAsia="en-IE"/>
        </w:rPr>
        <mc:AlternateContent>
          <mc:Choice Requires="wps">
            <w:drawing>
              <wp:anchor distT="0" distB="0" distL="114300" distR="114300" simplePos="0" relativeHeight="251662336" behindDoc="0" locked="0" layoutInCell="1" allowOverlap="1">
                <wp:simplePos x="0" y="0"/>
                <wp:positionH relativeFrom="column">
                  <wp:posOffset>5250180</wp:posOffset>
                </wp:positionH>
                <wp:positionV relativeFrom="paragraph">
                  <wp:posOffset>31115</wp:posOffset>
                </wp:positionV>
                <wp:extent cx="952500" cy="1038225"/>
                <wp:effectExtent l="11430" t="12065" r="7620" b="69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rsidR="00352D5A" w:rsidRPr="0093193E" w:rsidRDefault="00352D5A" w:rsidP="00352D5A">
                            <w:pPr>
                              <w:rPr>
                                <w:sz w:val="10"/>
                                <w:szCs w:val="10"/>
                              </w:rPr>
                            </w:pPr>
                          </w:p>
                          <w:p w:rsidR="00352D5A" w:rsidRPr="001E2C5F" w:rsidRDefault="00352D5A" w:rsidP="00352D5A">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style="position:absolute;left:0;text-align:left;margin-left:413.4pt;margin-top:2.45pt;width: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0vHwIAAD8EAAAOAAAAZHJzL2Uyb0RvYy54bWysU1Fv0zAQfkfiP1h+p0lKC1vUdBodRUiD&#10;TRr8AMdxGgvHZ85u0/Lrd3a6rgOeEIlk3eXOX+777m5xte8N2yn0GmzFi0nOmbISGm03Ff/+bf3m&#10;gjMfhG2EAasqflCeXy1fv1oMrlRT6MA0ChmBWF8OruJdCK7MMi871Qs/AacsBVvAXgRycZM1KAZC&#10;7002zfN32QDYOASpvKevN2OQLxN+2yoZ7trWq8BMxam2kE5MZx3PbLkQ5QaF67Q8liH+oYpeaEs/&#10;PUHdiCDYFvUfUL2WCB7aMJHQZ9C2WqrEgdgU+W9sHjrhVOJC4nh3ksn/P1j5dXePTDcVn3NmRU8t&#10;utsJw+ZRmcH5khIe3D1Gbt7dgvzhmYVVJ+xGXSPC0CnRUD1FzM9eXIiOp6usHr5AQ8BiGyCJtG+x&#10;j4BEn+1TLw6nXqh9YJI+Xs6n85w6JilU5G8vptNUUibKp9sOffikoGfRqLgyRjsf5RKl2N36EAsS&#10;5VNWIgBGN2ttTHJwU68MMmJb8XV6EgfieZ5mLBvGahLyi5g/h/iwju/fIBC2tkmDFsX6eLSD0Ga0&#10;qUpjj+pFwUbhw77ep8YkaaOYNTQHkhNhnGLaOjI6wF+cDTTBFfc/twIVZ+azpZZcFrNZHPnkzObv&#10;p+TgeaQ+jwgrCarigbPRXIVxTbYO9aajPxVJAAvX1MZWJ3mfqzqWT1OaVD9uVFyDcz9lPe/98hEA&#10;AP//AwBQSwMEFAAGAAgAAAAhABbn6NrcAAAACQEAAA8AAABkcnMvZG93bnJldi54bWxMj0FLxDAU&#10;hO+C/yE8wZubupRuW5susuBJEKwiekubt02xeSlNdlv/vW9PehxmmPmm2q9uFGecw+BJwf0mAYHU&#10;eTNQr+D97ekuBxGiJqNHT6jgBwPs6+urSpfGL/SK5yb2gksolFqBjXEqpQydRafDxk9I7B397HRk&#10;OffSzHrhcjfKbZJk0umBeMHqCQ8Wu+/m5HhkmbLw+bU0H7bNX47+8Fz4dKfU7c36+AAi4hr/wnDB&#10;Z3Soman1JzJBjArybcboUUFagGC/2F10y8EsT0HWlfz/oP4FAAD//wMAUEsBAi0AFAAGAAgAAAAh&#10;ALaDOJL+AAAA4QEAABMAAAAAAAAAAAAAAAAAAAAAAFtDb250ZW50X1R5cGVzXS54bWxQSwECLQAU&#10;AAYACAAAACEAOP0h/9YAAACUAQAACwAAAAAAAAAAAAAAAAAvAQAAX3JlbHMvLnJlbHNQSwECLQAU&#10;AAYACAAAACEAoLjtLx8CAAA/BAAADgAAAAAAAAAAAAAAAAAuAgAAZHJzL2Uyb0RvYy54bWxQSwEC&#10;LQAUAAYACAAAACEAFufo2twAAAAJAQAADwAAAAAAAAAAAAAAAAB5BAAAZHJzL2Rvd25yZXYueG1s&#10;UEsFBgAAAAAEAAQA8wAAAIIFAAAAAA==&#10;" strokecolor="#bfbfbf">
                <v:textbox>
                  <w:txbxContent>
                    <w:p w:rsidR="00352D5A" w:rsidRPr="0093193E" w:rsidRDefault="00352D5A" w:rsidP="00352D5A">
                      <w:pPr>
                        <w:rPr>
                          <w:sz w:val="10"/>
                          <w:szCs w:val="10"/>
                        </w:rPr>
                      </w:pPr>
                    </w:p>
                    <w:p w:rsidR="00352D5A" w:rsidRPr="001E2C5F" w:rsidRDefault="00352D5A" w:rsidP="00352D5A">
                      <w:pPr>
                        <w:jc w:val="center"/>
                        <w:rPr>
                          <w:i/>
                          <w:color w:val="BFBFBF"/>
                        </w:rPr>
                      </w:pPr>
                      <w:r w:rsidRPr="001E2C5F">
                        <w:rPr>
                          <w:i/>
                          <w:color w:val="BFBFBF"/>
                        </w:rPr>
                        <w:t>Official Stamp</w:t>
                      </w:r>
                    </w:p>
                  </w:txbxContent>
                </v:textbox>
              </v:oval>
            </w:pict>
          </mc:Fallback>
        </mc:AlternateContent>
      </w:r>
    </w:p>
    <w:p w:rsidR="00352D5A" w:rsidRDefault="00352D5A" w:rsidP="007168B1">
      <w:pPr>
        <w:autoSpaceDE w:val="0"/>
        <w:autoSpaceDN w:val="0"/>
        <w:spacing w:line="240" w:lineRule="auto"/>
        <w:rPr>
          <w:rFonts w:ascii="Arial" w:hAnsi="Arial" w:cs="Arial"/>
        </w:rPr>
      </w:pPr>
    </w:p>
    <w:p w:rsidR="004251B7" w:rsidRDefault="004251B7" w:rsidP="007168B1">
      <w:pPr>
        <w:autoSpaceDE w:val="0"/>
        <w:autoSpaceDN w:val="0"/>
        <w:spacing w:line="240" w:lineRule="auto"/>
        <w:rPr>
          <w:rFonts w:ascii="Arial" w:hAnsi="Arial" w:cs="Arial"/>
        </w:rPr>
      </w:pPr>
    </w:p>
    <w:p w:rsidR="004251B7" w:rsidRDefault="004251B7" w:rsidP="007168B1">
      <w:pPr>
        <w:autoSpaceDE w:val="0"/>
        <w:autoSpaceDN w:val="0"/>
        <w:spacing w:line="240" w:lineRule="auto"/>
        <w:rPr>
          <w:rFonts w:ascii="Arial" w:hAnsi="Arial" w:cs="Arial"/>
        </w:rPr>
      </w:pPr>
    </w:p>
    <w:p w:rsidR="004251B7" w:rsidRDefault="004251B7" w:rsidP="007168B1">
      <w:pPr>
        <w:autoSpaceDE w:val="0"/>
        <w:autoSpaceDN w:val="0"/>
        <w:spacing w:line="240" w:lineRule="auto"/>
        <w:rPr>
          <w:rFonts w:ascii="Arial" w:hAnsi="Arial" w:cs="Arial"/>
        </w:rPr>
      </w:pPr>
    </w:p>
    <w:p w:rsidR="00F7760A" w:rsidRDefault="00F7760A" w:rsidP="007168B1">
      <w:pPr>
        <w:autoSpaceDE w:val="0"/>
        <w:autoSpaceDN w:val="0"/>
        <w:spacing w:line="240" w:lineRule="auto"/>
        <w:rPr>
          <w:rFonts w:ascii="Arial" w:hAnsi="Arial" w:cs="Arial"/>
        </w:rPr>
      </w:pPr>
    </w:p>
    <w:p w:rsidR="00F7760A" w:rsidRDefault="00F7760A" w:rsidP="007168B1">
      <w:pPr>
        <w:autoSpaceDE w:val="0"/>
        <w:autoSpaceDN w:val="0"/>
        <w:spacing w:line="240" w:lineRule="auto"/>
        <w:rPr>
          <w:rFonts w:ascii="Arial" w:hAnsi="Arial" w:cs="Arial"/>
        </w:rPr>
      </w:pPr>
    </w:p>
    <w:p w:rsidR="00F7760A" w:rsidRDefault="00F7760A" w:rsidP="007168B1">
      <w:pPr>
        <w:autoSpaceDE w:val="0"/>
        <w:autoSpaceDN w:val="0"/>
        <w:spacing w:line="240" w:lineRule="auto"/>
        <w:rPr>
          <w:rFonts w:ascii="Arial" w:hAnsi="Arial" w:cs="Arial"/>
        </w:rPr>
      </w:pPr>
    </w:p>
    <w:p w:rsidR="00F7760A" w:rsidRDefault="00F7760A" w:rsidP="007168B1">
      <w:pPr>
        <w:autoSpaceDE w:val="0"/>
        <w:autoSpaceDN w:val="0"/>
        <w:spacing w:line="240" w:lineRule="auto"/>
        <w:rPr>
          <w:rFonts w:ascii="Arial" w:hAnsi="Arial" w:cs="Arial"/>
        </w:rPr>
      </w:pPr>
    </w:p>
    <w:p w:rsidR="00F7760A" w:rsidRDefault="00F7760A" w:rsidP="007168B1">
      <w:pPr>
        <w:autoSpaceDE w:val="0"/>
        <w:autoSpaceDN w:val="0"/>
        <w:spacing w:line="240" w:lineRule="auto"/>
        <w:rPr>
          <w:rFonts w:ascii="Arial" w:hAnsi="Arial" w:cs="Arial"/>
        </w:rPr>
      </w:pPr>
    </w:p>
    <w:p w:rsidR="00F7760A" w:rsidRDefault="00F7760A" w:rsidP="007168B1">
      <w:pPr>
        <w:autoSpaceDE w:val="0"/>
        <w:autoSpaceDN w:val="0"/>
        <w:spacing w:line="240" w:lineRule="auto"/>
        <w:rPr>
          <w:rFonts w:ascii="Arial" w:hAnsi="Arial" w:cs="Arial"/>
        </w:rPr>
      </w:pPr>
    </w:p>
    <w:p w:rsidR="00F7760A" w:rsidRDefault="00F7760A" w:rsidP="007168B1">
      <w:pPr>
        <w:autoSpaceDE w:val="0"/>
        <w:autoSpaceDN w:val="0"/>
        <w:spacing w:line="240" w:lineRule="auto"/>
        <w:rPr>
          <w:rFonts w:ascii="Arial" w:hAnsi="Arial" w:cs="Arial"/>
        </w:rPr>
      </w:pPr>
    </w:p>
    <w:p w:rsidR="00F7760A" w:rsidRDefault="00F7760A" w:rsidP="007168B1">
      <w:pPr>
        <w:autoSpaceDE w:val="0"/>
        <w:autoSpaceDN w:val="0"/>
        <w:spacing w:line="240" w:lineRule="auto"/>
        <w:rPr>
          <w:rFonts w:ascii="Arial" w:hAnsi="Arial" w:cs="Arial"/>
        </w:rPr>
      </w:pPr>
    </w:p>
    <w:p w:rsidR="00F7760A" w:rsidRDefault="00F7760A" w:rsidP="007168B1">
      <w:pPr>
        <w:autoSpaceDE w:val="0"/>
        <w:autoSpaceDN w:val="0"/>
        <w:spacing w:line="240" w:lineRule="auto"/>
        <w:rPr>
          <w:rFonts w:ascii="Arial" w:hAnsi="Arial" w:cs="Arial"/>
        </w:rPr>
      </w:pPr>
    </w:p>
    <w:p w:rsidR="00F7760A" w:rsidRDefault="00F7760A" w:rsidP="007168B1">
      <w:pPr>
        <w:autoSpaceDE w:val="0"/>
        <w:autoSpaceDN w:val="0"/>
        <w:spacing w:line="240" w:lineRule="auto"/>
        <w:rPr>
          <w:rFonts w:ascii="Arial" w:hAnsi="Arial" w:cs="Arial"/>
        </w:rPr>
      </w:pPr>
    </w:p>
    <w:p w:rsidR="00F7760A" w:rsidRDefault="00F7760A" w:rsidP="007168B1">
      <w:pPr>
        <w:autoSpaceDE w:val="0"/>
        <w:autoSpaceDN w:val="0"/>
        <w:spacing w:line="240" w:lineRule="auto"/>
        <w:rPr>
          <w:rFonts w:ascii="Arial" w:hAnsi="Arial" w:cs="Arial"/>
        </w:rPr>
      </w:pPr>
    </w:p>
    <w:p w:rsidR="001E5843" w:rsidRDefault="001E5843" w:rsidP="007168B1">
      <w:pPr>
        <w:autoSpaceDE w:val="0"/>
        <w:autoSpaceDN w:val="0"/>
        <w:spacing w:line="240" w:lineRule="auto"/>
        <w:rPr>
          <w:rFonts w:ascii="Arial" w:hAnsi="Arial" w:cs="Arial"/>
        </w:rPr>
      </w:pPr>
    </w:p>
    <w:p w:rsidR="004251B7" w:rsidRPr="004251B7" w:rsidRDefault="004251B7" w:rsidP="004251B7">
      <w:pPr>
        <w:spacing w:before="240" w:after="80" w:line="264" w:lineRule="auto"/>
        <w:outlineLvl w:val="1"/>
        <w:rPr>
          <w:rFonts w:ascii="Arial" w:eastAsia="Tw Cen MT" w:hAnsi="Arial" w:cs="Arial"/>
          <w:b/>
          <w:spacing w:val="20"/>
          <w:sz w:val="20"/>
          <w:szCs w:val="20"/>
          <w:lang w:val="en-US" w:eastAsia="ja-JP"/>
        </w:rPr>
      </w:pPr>
      <w:r w:rsidRPr="004251B7">
        <w:rPr>
          <w:rFonts w:ascii="Arial" w:eastAsia="Tw Cen MT" w:hAnsi="Arial" w:cs="Arial"/>
          <w:b/>
          <w:spacing w:val="20"/>
          <w:sz w:val="20"/>
          <w:szCs w:val="20"/>
          <w:lang w:val="en-US" w:eastAsia="ja-JP"/>
        </w:rPr>
        <w:lastRenderedPageBreak/>
        <w:t>Appendix (1)</w:t>
      </w:r>
    </w:p>
    <w:p w:rsidR="004251B7" w:rsidRPr="004251B7" w:rsidRDefault="004251B7" w:rsidP="004251B7">
      <w:pPr>
        <w:spacing w:before="240" w:after="80" w:line="264" w:lineRule="auto"/>
        <w:jc w:val="center"/>
        <w:outlineLvl w:val="1"/>
        <w:rPr>
          <w:rFonts w:ascii="Arial" w:eastAsia="Tw Cen MT" w:hAnsi="Arial" w:cs="Times New Roman"/>
          <w:b/>
          <w:color w:val="2E74B5" w:themeColor="accent1" w:themeShade="BF"/>
          <w:spacing w:val="20"/>
          <w:sz w:val="28"/>
          <w:szCs w:val="28"/>
          <w:lang w:val="en-US" w:eastAsia="ja-JP"/>
        </w:rPr>
      </w:pPr>
      <w:r w:rsidRPr="004251B7">
        <w:rPr>
          <w:rFonts w:ascii="Arial" w:eastAsia="Tw Cen MT" w:hAnsi="Arial" w:cs="Times New Roman"/>
          <w:b/>
          <w:color w:val="2E74B5" w:themeColor="accent1" w:themeShade="BF"/>
          <w:spacing w:val="20"/>
          <w:sz w:val="28"/>
          <w:szCs w:val="28"/>
          <w:lang w:val="en-US" w:eastAsia="ja-JP"/>
        </w:rPr>
        <w:t>Enrolment Application Form</w:t>
      </w:r>
    </w:p>
    <w:p w:rsidR="004251B7" w:rsidRPr="004251B7" w:rsidRDefault="00B93F8F" w:rsidP="004251B7">
      <w:pPr>
        <w:spacing w:after="0" w:line="25" w:lineRule="atLeast"/>
        <w:jc w:val="center"/>
        <w:rPr>
          <w:rFonts w:ascii="Arial" w:eastAsia="Tw Cen MT" w:hAnsi="Arial" w:cs="Times New Roman"/>
          <w:b/>
          <w:color w:val="C0504D"/>
          <w:sz w:val="24"/>
          <w:szCs w:val="24"/>
          <w:lang w:val="en-US" w:eastAsia="ja-JP"/>
        </w:rPr>
      </w:pPr>
      <w:r>
        <w:rPr>
          <w:rFonts w:ascii="Arial" w:eastAsia="Tw Cen MT" w:hAnsi="Arial" w:cs="Times New Roman"/>
          <w:b/>
          <w:color w:val="C0504D"/>
          <w:sz w:val="24"/>
          <w:szCs w:val="24"/>
          <w:lang w:val="en-US" w:eastAsia="ja-JP"/>
        </w:rPr>
        <w:t>St. Patrick’s Senior N.S.</w:t>
      </w:r>
      <w:r w:rsidR="004251B7" w:rsidRPr="004251B7">
        <w:rPr>
          <w:rFonts w:ascii="Arial" w:eastAsia="Tw Cen MT" w:hAnsi="Arial" w:cs="Times New Roman"/>
          <w:b/>
          <w:color w:val="C0504D"/>
          <w:sz w:val="24"/>
          <w:szCs w:val="24"/>
          <w:lang w:val="en-US" w:eastAsia="ja-JP"/>
        </w:rPr>
        <w:t xml:space="preserve"> </w:t>
      </w:r>
      <w:r>
        <w:rPr>
          <w:rFonts w:ascii="Arial" w:eastAsia="Tw Cen MT" w:hAnsi="Arial" w:cs="Times New Roman"/>
          <w:b/>
          <w:color w:val="C0504D"/>
          <w:sz w:val="24"/>
          <w:szCs w:val="24"/>
          <w:lang w:val="en-US" w:eastAsia="ja-JP"/>
        </w:rPr>
        <w:t>2021</w:t>
      </w:r>
      <w:r w:rsidR="001E5843">
        <w:rPr>
          <w:rFonts w:ascii="Arial" w:eastAsia="Tw Cen MT" w:hAnsi="Arial" w:cs="Times New Roman"/>
          <w:b/>
          <w:color w:val="C0504D"/>
          <w:sz w:val="24"/>
          <w:szCs w:val="24"/>
          <w:lang w:val="en-US" w:eastAsia="ja-JP"/>
        </w:rPr>
        <w:t>/22</w:t>
      </w:r>
    </w:p>
    <w:p w:rsidR="004251B7" w:rsidRPr="004251B7" w:rsidRDefault="004251B7" w:rsidP="004251B7">
      <w:pPr>
        <w:spacing w:after="0" w:line="25" w:lineRule="atLeast"/>
        <w:jc w:val="center"/>
        <w:rPr>
          <w:rFonts w:ascii="Arial" w:eastAsia="Tw Cen MT" w:hAnsi="Arial" w:cs="Times New Roman"/>
          <w:b/>
          <w:color w:val="C0504D"/>
          <w:sz w:val="24"/>
          <w:szCs w:val="24"/>
          <w:lang w:val="en-US" w:eastAsia="ja-JP"/>
        </w:rPr>
      </w:pPr>
    </w:p>
    <w:p w:rsidR="004251B7" w:rsidRPr="004251B7" w:rsidRDefault="004251B7" w:rsidP="004251B7">
      <w:pPr>
        <w:spacing w:after="0" w:line="25" w:lineRule="atLeast"/>
        <w:rPr>
          <w:rFonts w:ascii="Arial" w:eastAsia="Tw Cen MT" w:hAnsi="Arial" w:cs="Times New Roman"/>
          <w:lang w:val="en-US" w:eastAsia="ja-JP"/>
        </w:rPr>
      </w:pPr>
    </w:p>
    <w:p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 xml:space="preserve">Pupil’s First Name: </w:t>
      </w:r>
      <w:r w:rsidRPr="004251B7">
        <w:rPr>
          <w:rFonts w:ascii="Arial" w:eastAsia="Tw Cen MT" w:hAnsi="Arial" w:cs="Times New Roman"/>
          <w:sz w:val="20"/>
          <w:szCs w:val="20"/>
          <w:lang w:val="en-US" w:eastAsia="ja-JP"/>
        </w:rPr>
        <w:t>_________________________   Surname:</w:t>
      </w:r>
      <w:r w:rsidRPr="004251B7">
        <w:rPr>
          <w:rFonts w:ascii="Arial" w:eastAsia="Tw Cen MT" w:hAnsi="Arial" w:cs="Times New Roman"/>
          <w:sz w:val="20"/>
          <w:szCs w:val="20"/>
          <w:lang w:val="en-US" w:eastAsia="ja-JP"/>
        </w:rPr>
        <w:tab/>
        <w:t xml:space="preserve"> _________________________</w:t>
      </w:r>
    </w:p>
    <w:p w:rsidR="004251B7" w:rsidRPr="004251B7" w:rsidRDefault="004251B7" w:rsidP="004251B7">
      <w:pPr>
        <w:spacing w:after="0" w:line="25" w:lineRule="atLeast"/>
        <w:rPr>
          <w:rFonts w:ascii="Arial" w:eastAsia="Tw Cen MT" w:hAnsi="Arial" w:cs="Times New Roman"/>
          <w:sz w:val="20"/>
          <w:szCs w:val="20"/>
          <w:lang w:val="en-US" w:eastAsia="ja-JP"/>
        </w:rPr>
      </w:pPr>
    </w:p>
    <w:p w:rsidR="004251B7" w:rsidRPr="004251B7" w:rsidRDefault="004251B7" w:rsidP="004251B7">
      <w:pPr>
        <w:spacing w:after="0" w:line="25" w:lineRule="atLeast"/>
        <w:rPr>
          <w:rFonts w:ascii="Arial" w:eastAsia="Tw Cen MT" w:hAnsi="Arial" w:cs="Times New Roman"/>
          <w:sz w:val="20"/>
          <w:szCs w:val="20"/>
          <w:lang w:val="en-US" w:eastAsia="ja-JP"/>
        </w:rPr>
      </w:pPr>
    </w:p>
    <w:p w:rsidR="004251B7" w:rsidRP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 of B</w:t>
      </w:r>
      <w:r>
        <w:rPr>
          <w:rFonts w:ascii="Arial" w:eastAsia="Tw Cen MT" w:hAnsi="Arial" w:cs="Times New Roman"/>
          <w:sz w:val="20"/>
          <w:szCs w:val="20"/>
          <w:lang w:val="en-US" w:eastAsia="ja-JP"/>
        </w:rPr>
        <w:t>irth:</w:t>
      </w:r>
      <w:r>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_________________________   Gender:</w:t>
      </w:r>
      <w:r w:rsidRPr="004251B7">
        <w:rPr>
          <w:rFonts w:ascii="Arial" w:eastAsia="Tw Cen MT" w:hAnsi="Arial" w:cs="Times New Roman"/>
          <w:sz w:val="20"/>
          <w:szCs w:val="20"/>
          <w:lang w:val="en-US" w:eastAsia="ja-JP"/>
        </w:rPr>
        <w:tab/>
        <w:t>_________________________</w:t>
      </w:r>
    </w:p>
    <w:p w:rsidR="004251B7" w:rsidRPr="004251B7" w:rsidRDefault="004251B7" w:rsidP="004251B7">
      <w:pPr>
        <w:spacing w:after="0" w:line="25" w:lineRule="atLeast"/>
        <w:rPr>
          <w:rFonts w:ascii="Arial" w:eastAsia="Tw Cen MT" w:hAnsi="Arial" w:cs="Times New Roman"/>
          <w:sz w:val="20"/>
          <w:szCs w:val="20"/>
          <w:lang w:val="en-US" w:eastAsia="ja-JP"/>
        </w:rPr>
      </w:pPr>
    </w:p>
    <w:p w:rsidR="004251B7" w:rsidRPr="004251B7" w:rsidRDefault="004251B7" w:rsidP="004251B7">
      <w:pPr>
        <w:spacing w:after="0" w:line="25" w:lineRule="atLeast"/>
        <w:rPr>
          <w:rFonts w:ascii="Arial" w:eastAsia="Tw Cen MT" w:hAnsi="Arial" w:cs="Times New Roman"/>
          <w:sz w:val="20"/>
          <w:szCs w:val="20"/>
          <w:lang w:val="en-US" w:eastAsia="ja-JP"/>
        </w:rPr>
      </w:pPr>
    </w:p>
    <w:p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Address (a</w:t>
      </w:r>
      <w:r>
        <w:rPr>
          <w:rFonts w:ascii="Arial" w:eastAsia="Tw Cen MT" w:hAnsi="Arial" w:cs="Times New Roman"/>
          <w:sz w:val="20"/>
          <w:szCs w:val="20"/>
          <w:lang w:val="en-US" w:eastAsia="ja-JP"/>
        </w:rPr>
        <w:t>t which the applicant resides):</w:t>
      </w:r>
      <w:r w:rsidRPr="004251B7">
        <w:rPr>
          <w:rFonts w:ascii="Arial" w:eastAsia="Tw Cen MT" w:hAnsi="Arial" w:cs="Times New Roman"/>
          <w:sz w:val="20"/>
          <w:szCs w:val="20"/>
          <w:lang w:val="en-US" w:eastAsia="ja-JP"/>
        </w:rPr>
        <w:t xml:space="preserve"> _</w:t>
      </w:r>
      <w:r>
        <w:rPr>
          <w:rFonts w:ascii="Arial" w:eastAsia="Tw Cen MT" w:hAnsi="Arial" w:cs="Times New Roman"/>
          <w:sz w:val="20"/>
          <w:szCs w:val="20"/>
          <w:lang w:val="en-US" w:eastAsia="ja-JP"/>
        </w:rPr>
        <w:t>___________________________________________</w:t>
      </w:r>
      <w:r w:rsidRPr="004251B7">
        <w:rPr>
          <w:rFonts w:ascii="Arial" w:eastAsia="Tw Cen MT" w:hAnsi="Arial" w:cs="Times New Roman"/>
          <w:sz w:val="20"/>
          <w:szCs w:val="20"/>
          <w:lang w:val="en-US" w:eastAsia="ja-JP"/>
        </w:rPr>
        <w:t>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________________________________________________________________________</w:t>
      </w:r>
    </w:p>
    <w:p w:rsidR="004251B7" w:rsidRDefault="004251B7" w:rsidP="004251B7">
      <w:pPr>
        <w:spacing w:after="0" w:line="25" w:lineRule="atLeast"/>
        <w:rPr>
          <w:rFonts w:ascii="Arial" w:eastAsia="Tw Cen MT" w:hAnsi="Arial" w:cs="Times New Roman"/>
          <w:sz w:val="20"/>
          <w:szCs w:val="20"/>
          <w:lang w:val="en-US" w:eastAsia="ja-JP"/>
        </w:rPr>
      </w:pPr>
    </w:p>
    <w:p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p>
    <w:p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p>
    <w:p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Name and class of Sibling(s) currently enrolled:</w:t>
      </w:r>
      <w:r>
        <w:rPr>
          <w:rFonts w:ascii="Arial" w:eastAsia="Tw Cen MT" w:hAnsi="Arial" w:cs="Times New Roman"/>
          <w:sz w:val="20"/>
          <w:szCs w:val="20"/>
          <w:lang w:val="en-US" w:eastAsia="ja-JP"/>
        </w:rPr>
        <w:t>_________________________________________</w:t>
      </w:r>
    </w:p>
    <w:p w:rsidR="004251B7" w:rsidRDefault="004251B7" w:rsidP="004251B7">
      <w:pPr>
        <w:spacing w:after="0" w:line="25" w:lineRule="atLeast"/>
        <w:rPr>
          <w:rFonts w:ascii="Arial" w:eastAsia="Tw Cen MT" w:hAnsi="Arial" w:cs="Times New Roman"/>
          <w:sz w:val="20"/>
          <w:szCs w:val="20"/>
          <w:lang w:val="en-US" w:eastAsia="ja-JP"/>
        </w:rPr>
      </w:pPr>
    </w:p>
    <w:p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w:t>
      </w:r>
      <w:r w:rsidRPr="004251B7">
        <w:rPr>
          <w:rFonts w:ascii="Arial" w:eastAsia="Tw Cen MT" w:hAnsi="Arial" w:cs="Times New Roman"/>
          <w:sz w:val="20"/>
          <w:szCs w:val="20"/>
          <w:lang w:val="en-US" w:eastAsia="ja-JP"/>
        </w:rPr>
        <w:t xml:space="preserve"> </w:t>
      </w:r>
    </w:p>
    <w:p w:rsidR="004251B7" w:rsidRPr="004251B7" w:rsidRDefault="004251B7" w:rsidP="004251B7">
      <w:pPr>
        <w:spacing w:after="0" w:line="360" w:lineRule="auto"/>
        <w:rPr>
          <w:rFonts w:ascii="Arial" w:eastAsia="Tw Cen MT" w:hAnsi="Arial" w:cs="Times New Roman"/>
          <w:b/>
          <w:i/>
          <w:color w:val="C0504D"/>
          <w:sz w:val="20"/>
          <w:szCs w:val="20"/>
          <w:lang w:val="en-US" w:eastAsia="ja-JP"/>
        </w:rPr>
      </w:pPr>
    </w:p>
    <w:p w:rsidR="004251B7" w:rsidRPr="004251B7" w:rsidRDefault="004251B7" w:rsidP="004251B7">
      <w:pPr>
        <w:spacing w:after="0" w:line="36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Parish in which the applicant resides</w:t>
      </w:r>
      <w:r>
        <w:rPr>
          <w:rFonts w:ascii="Arial" w:eastAsia="Tw Cen MT" w:hAnsi="Arial" w:cs="Times New Roman"/>
          <w:sz w:val="20"/>
          <w:szCs w:val="20"/>
          <w:lang w:val="en-US" w:eastAsia="ja-JP"/>
        </w:rPr>
        <w:t>: _________________________________________________</w:t>
      </w:r>
      <w:r w:rsidRPr="004251B7">
        <w:rPr>
          <w:rFonts w:ascii="Arial" w:eastAsia="Tw Cen MT" w:hAnsi="Arial" w:cs="Times New Roman"/>
          <w:sz w:val="20"/>
          <w:szCs w:val="20"/>
          <w:lang w:val="en-US" w:eastAsia="ja-JP"/>
        </w:rPr>
        <w:t xml:space="preserve"> </w:t>
      </w:r>
    </w:p>
    <w:p w:rsidR="004251B7" w:rsidRPr="004251B7" w:rsidRDefault="004251B7" w:rsidP="004251B7">
      <w:pPr>
        <w:spacing w:after="0" w:line="360" w:lineRule="auto"/>
        <w:rPr>
          <w:rFonts w:ascii="Arial" w:eastAsia="Tw Cen MT" w:hAnsi="Arial" w:cs="Times New Roman"/>
          <w:b/>
          <w:i/>
          <w:color w:val="C0504D"/>
          <w:sz w:val="16"/>
          <w:szCs w:val="16"/>
          <w:lang w:val="en-US" w:eastAsia="ja-JP"/>
        </w:rPr>
      </w:pPr>
    </w:p>
    <w:p w:rsidR="004251B7" w:rsidRPr="004251B7" w:rsidRDefault="004251B7" w:rsidP="004251B7">
      <w:pPr>
        <w:spacing w:after="0" w:line="360" w:lineRule="auto"/>
        <w:rPr>
          <w:rFonts w:ascii="Arial" w:eastAsia="Tw Cen MT" w:hAnsi="Arial" w:cs="Times New Roman"/>
          <w:b/>
          <w:i/>
          <w:color w:val="C0504D"/>
          <w:sz w:val="20"/>
          <w:szCs w:val="20"/>
          <w:lang w:val="en-US" w:eastAsia="ja-JP"/>
        </w:rPr>
      </w:pPr>
      <w:r w:rsidRPr="004251B7">
        <w:rPr>
          <w:rFonts w:ascii="Arial" w:eastAsia="Tw Cen MT" w:hAnsi="Arial" w:cs="Times New Roman"/>
          <w:b/>
          <w:i/>
          <w:color w:val="C0504D"/>
          <w:sz w:val="20"/>
          <w:szCs w:val="20"/>
          <w:lang w:val="en-US" w:eastAsia="ja-JP"/>
        </w:rPr>
        <w:t>Parent(s)/Guardian(s) Details:</w:t>
      </w:r>
      <w:r w:rsidRPr="004251B7">
        <w:rPr>
          <w:rFonts w:ascii="Arial" w:eastAsia="Tw Cen MT" w:hAnsi="Arial" w:cs="Times New Roman"/>
          <w:b/>
          <w:i/>
          <w:color w:val="C0504D"/>
          <w:sz w:val="20"/>
          <w:szCs w:val="20"/>
          <w:lang w:val="en-US" w:eastAsia="ja-JP"/>
        </w:rPr>
        <w:tab/>
      </w:r>
    </w:p>
    <w:p w:rsidR="004251B7" w:rsidRPr="004251B7" w:rsidRDefault="004251B7" w:rsidP="004251B7">
      <w:pPr>
        <w:spacing w:after="0" w:line="36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_________________________________________________________________________</w:t>
      </w:r>
    </w:p>
    <w:p w:rsid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w:t>
      </w:r>
      <w:r w:rsidR="00CD45D7">
        <w:rPr>
          <w:rFonts w:ascii="Arial" w:eastAsia="Tw Cen MT" w:hAnsi="Arial" w:cs="Times New Roman"/>
          <w:sz w:val="20"/>
          <w:szCs w:val="20"/>
          <w:lang w:val="en-US" w:eastAsia="ja-JP"/>
        </w:rPr>
        <w:t xml:space="preserve">      Eircode:</w:t>
      </w:r>
      <w:r>
        <w:rPr>
          <w:rFonts w:ascii="Arial" w:eastAsia="Tw Cen MT" w:hAnsi="Arial" w:cs="Times New Roman"/>
          <w:sz w:val="20"/>
          <w:szCs w:val="20"/>
          <w:lang w:val="en-US" w:eastAsia="ja-JP"/>
        </w:rPr>
        <w:t>___________________________</w:t>
      </w:r>
    </w:p>
    <w:p w:rsidR="004251B7" w:rsidRPr="004251B7" w:rsidRDefault="004251B7" w:rsidP="004251B7">
      <w:pPr>
        <w:spacing w:after="0" w:line="300" w:lineRule="auto"/>
        <w:rPr>
          <w:rFonts w:ascii="Arial" w:eastAsia="Tw Cen MT" w:hAnsi="Arial" w:cs="Times New Roman"/>
          <w:sz w:val="20"/>
          <w:szCs w:val="20"/>
          <w:lang w:val="en-US" w:eastAsia="ja-JP"/>
        </w:rPr>
      </w:pPr>
    </w:p>
    <w:p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w:t>
      </w:r>
    </w:p>
    <w:p w:rsidR="004251B7" w:rsidRPr="004251B7" w:rsidRDefault="004251B7" w:rsidP="004251B7">
      <w:pPr>
        <w:spacing w:after="0" w:line="300" w:lineRule="auto"/>
        <w:rPr>
          <w:rFonts w:ascii="Arial" w:eastAsia="Tw Cen MT" w:hAnsi="Arial" w:cs="Times New Roman"/>
          <w:sz w:val="20"/>
          <w:szCs w:val="20"/>
          <w:lang w:val="en-US" w:eastAsia="ja-JP"/>
        </w:rPr>
      </w:pPr>
    </w:p>
    <w:p w:rsid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 xml:space="preserve"> _________________________________________________________________________</w:t>
      </w:r>
    </w:p>
    <w:p w:rsid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rsidR="004251B7" w:rsidRP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________________________</w:t>
      </w:r>
    </w:p>
    <w:p w:rsidR="004251B7" w:rsidRDefault="004251B7" w:rsidP="004251B7">
      <w:pPr>
        <w:spacing w:after="0" w:line="300" w:lineRule="auto"/>
        <w:rPr>
          <w:rFonts w:ascii="Arial" w:eastAsia="Tw Cen MT" w:hAnsi="Arial" w:cs="Times New Roman"/>
          <w:sz w:val="20"/>
          <w:szCs w:val="20"/>
          <w:lang w:val="en-US" w:eastAsia="ja-JP"/>
        </w:rPr>
      </w:pPr>
    </w:p>
    <w:p w:rsid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Signature 1:</w:t>
      </w:r>
      <w:r w:rsidRPr="004251B7">
        <w:rPr>
          <w:rFonts w:ascii="Arial" w:eastAsia="Tw Cen MT" w:hAnsi="Arial" w:cs="Times New Roman"/>
          <w:sz w:val="20"/>
          <w:szCs w:val="20"/>
          <w:lang w:val="en-US" w:eastAsia="ja-JP"/>
        </w:rPr>
        <w:tab/>
        <w:t xml:space="preserve"> ____________________</w:t>
      </w:r>
      <w:r>
        <w:rPr>
          <w:rFonts w:ascii="Arial" w:eastAsia="Tw Cen MT" w:hAnsi="Arial" w:cs="Times New Roman"/>
          <w:sz w:val="20"/>
          <w:szCs w:val="20"/>
          <w:lang w:val="en-US" w:eastAsia="ja-JP"/>
        </w:rPr>
        <w:t xml:space="preserve">_____    </w:t>
      </w:r>
      <w:r w:rsidRPr="004251B7">
        <w:rPr>
          <w:rFonts w:ascii="Arial" w:eastAsia="Tw Cen MT" w:hAnsi="Arial" w:cs="Times New Roman"/>
          <w:sz w:val="20"/>
          <w:szCs w:val="20"/>
          <w:lang w:val="en-US" w:eastAsia="ja-JP"/>
        </w:rPr>
        <w:t>Signature 2:</w:t>
      </w:r>
      <w:r w:rsidRPr="004251B7">
        <w:rPr>
          <w:rFonts w:ascii="Arial" w:eastAsia="Tw Cen MT" w:hAnsi="Arial" w:cs="Times New Roman"/>
          <w:sz w:val="20"/>
          <w:szCs w:val="20"/>
          <w:lang w:val="en-US" w:eastAsia="ja-JP"/>
        </w:rPr>
        <w:tab/>
        <w:t xml:space="preserve"> _________________________</w:t>
      </w:r>
    </w:p>
    <w:p w:rsidR="004251B7" w:rsidRP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w:t>
      </w:r>
      <w:r>
        <w:rPr>
          <w:rFonts w:ascii="Arial" w:eastAsia="Tw Cen MT" w:hAnsi="Arial" w:cs="Times New Roman"/>
          <w:sz w:val="20"/>
          <w:szCs w:val="20"/>
          <w:lang w:val="en-US" w:eastAsia="ja-JP"/>
        </w:rPr>
        <w:t>__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 xml:space="preserve">    </w:t>
      </w: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_________________</w:t>
      </w:r>
    </w:p>
    <w:p w:rsidR="004251B7" w:rsidRPr="004251B7" w:rsidRDefault="004251B7" w:rsidP="004251B7">
      <w:pPr>
        <w:spacing w:after="0" w:line="300" w:lineRule="auto"/>
        <w:rPr>
          <w:rFonts w:ascii="Arial" w:eastAsia="Tw Cen MT" w:hAnsi="Arial" w:cs="Times New Roman"/>
          <w:sz w:val="32"/>
          <w:szCs w:val="32"/>
          <w:lang w:val="en-US" w:eastAsia="ja-JP"/>
        </w:rPr>
      </w:pPr>
    </w:p>
    <w:p w:rsidR="004251B7" w:rsidRDefault="004251B7" w:rsidP="004251B7">
      <w:pPr>
        <w:spacing w:after="0" w:line="300" w:lineRule="auto"/>
        <w:rPr>
          <w:rFonts w:ascii="Arial" w:eastAsia="Tw Cen MT" w:hAnsi="Arial" w:cs="Times New Roman"/>
          <w:sz w:val="18"/>
          <w:szCs w:val="18"/>
          <w:lang w:val="en-US" w:eastAsia="ja-JP"/>
        </w:rPr>
      </w:pPr>
      <w:r w:rsidRPr="004251B7">
        <w:rPr>
          <w:rFonts w:ascii="Arial" w:eastAsia="Tw Cen MT" w:hAnsi="Arial" w:cs="Times New Roman"/>
          <w:sz w:val="18"/>
          <w:szCs w:val="18"/>
          <w:lang w:val="en-US" w:eastAsia="ja-JP"/>
        </w:rPr>
        <w:t xml:space="preserve">Completed enrolment applications must be returned to </w:t>
      </w:r>
      <w:r w:rsidR="00B93F8F">
        <w:rPr>
          <w:rFonts w:ascii="Arial" w:eastAsia="Tw Cen MT" w:hAnsi="Arial" w:cs="Times New Roman"/>
          <w:b/>
          <w:color w:val="C0504D"/>
          <w:sz w:val="18"/>
          <w:szCs w:val="18"/>
          <w:lang w:val="en-US" w:eastAsia="ja-JP"/>
        </w:rPr>
        <w:t>St. Patrick’s Senior N.S., Drangan, Thurles, Co. Tipperary</w:t>
      </w:r>
      <w:r w:rsidRPr="004251B7">
        <w:rPr>
          <w:rFonts w:ascii="Arial" w:eastAsia="Tw Cen MT" w:hAnsi="Arial" w:cs="Times New Roman"/>
          <w:sz w:val="18"/>
          <w:szCs w:val="18"/>
          <w:lang w:val="en-US" w:eastAsia="ja-JP"/>
        </w:rPr>
        <w:t xml:space="preserve"> no later than </w:t>
      </w:r>
      <w:r w:rsidR="00B93F8F">
        <w:rPr>
          <w:rFonts w:ascii="Arial" w:eastAsia="Tw Cen MT" w:hAnsi="Arial" w:cs="Times New Roman"/>
          <w:b/>
          <w:color w:val="C0504D"/>
          <w:sz w:val="18"/>
          <w:szCs w:val="18"/>
          <w:lang w:val="en-US" w:eastAsia="ja-JP"/>
        </w:rPr>
        <w:t>2pm</w:t>
      </w:r>
      <w:r w:rsidRPr="004251B7">
        <w:rPr>
          <w:rFonts w:ascii="Arial" w:eastAsia="Tw Cen MT" w:hAnsi="Arial" w:cs="Times New Roman"/>
          <w:sz w:val="18"/>
          <w:szCs w:val="18"/>
          <w:lang w:val="en-US" w:eastAsia="ja-JP"/>
        </w:rPr>
        <w:t xml:space="preserve"> on </w:t>
      </w:r>
      <w:r w:rsidR="00B93F8F">
        <w:rPr>
          <w:rFonts w:ascii="Arial" w:eastAsia="Tw Cen MT" w:hAnsi="Arial" w:cs="Times New Roman"/>
          <w:b/>
          <w:color w:val="C0504D"/>
          <w:sz w:val="18"/>
          <w:szCs w:val="18"/>
          <w:lang w:val="en-US" w:eastAsia="ja-JP"/>
        </w:rPr>
        <w:t>1-02-21</w:t>
      </w:r>
      <w:r w:rsidRPr="004251B7">
        <w:rPr>
          <w:rFonts w:ascii="Arial" w:eastAsia="Tw Cen MT" w:hAnsi="Arial" w:cs="Times New Roman"/>
          <w:sz w:val="18"/>
          <w:szCs w:val="18"/>
          <w:lang w:val="en-US" w:eastAsia="ja-JP"/>
        </w:rPr>
        <w:t>.</w:t>
      </w:r>
    </w:p>
    <w:p w:rsidR="004251B7" w:rsidRDefault="004251B7" w:rsidP="004251B7">
      <w:pPr>
        <w:spacing w:after="0" w:line="300" w:lineRule="auto"/>
        <w:rPr>
          <w:rFonts w:ascii="Arial" w:eastAsia="Tw Cen MT" w:hAnsi="Arial" w:cs="Times New Roman"/>
          <w:b/>
          <w:sz w:val="18"/>
          <w:szCs w:val="18"/>
          <w:lang w:val="en-US" w:eastAsia="ja-JP"/>
        </w:rPr>
      </w:pPr>
    </w:p>
    <w:p w:rsidR="004251B7" w:rsidRPr="004251B7" w:rsidRDefault="004251B7" w:rsidP="004251B7">
      <w:pPr>
        <w:spacing w:after="0" w:line="300" w:lineRule="auto"/>
        <w:rPr>
          <w:rFonts w:ascii="Arial" w:eastAsia="Tw Cen MT" w:hAnsi="Arial" w:cs="Times New Roman"/>
          <w:b/>
          <w:sz w:val="20"/>
          <w:szCs w:val="20"/>
          <w:lang w:val="en-US" w:eastAsia="ja-JP"/>
        </w:rPr>
      </w:pPr>
      <w:r w:rsidRPr="004251B7">
        <w:rPr>
          <w:rFonts w:ascii="Arial" w:eastAsia="Tw Cen MT" w:hAnsi="Arial" w:cs="Times New Roman"/>
          <w:b/>
          <w:sz w:val="20"/>
          <w:szCs w:val="20"/>
          <w:lang w:val="en-US" w:eastAsia="ja-JP"/>
        </w:rPr>
        <w:lastRenderedPageBreak/>
        <w:t>Appendix (2)</w:t>
      </w:r>
    </w:p>
    <w:p w:rsidR="004251B7" w:rsidRPr="004251B7" w:rsidRDefault="004251B7" w:rsidP="004251B7">
      <w:pPr>
        <w:spacing w:after="0" w:line="300" w:lineRule="auto"/>
        <w:rPr>
          <w:rFonts w:ascii="Arial" w:eastAsia="Tw Cen MT" w:hAnsi="Arial" w:cs="Times New Roman"/>
          <w:sz w:val="18"/>
          <w:szCs w:val="18"/>
          <w:lang w:val="en-US" w:eastAsia="ja-JP"/>
        </w:rPr>
      </w:pPr>
    </w:p>
    <w:p w:rsidR="004251B7" w:rsidRPr="002E2864" w:rsidRDefault="004251B7" w:rsidP="004251B7">
      <w:pPr>
        <w:spacing w:after="0" w:line="300" w:lineRule="auto"/>
        <w:rPr>
          <w:rFonts w:ascii="Arial" w:eastAsia="Tw Cen MT" w:hAnsi="Arial" w:cs="Times New Roman"/>
          <w:b/>
          <w:color w:val="FF0000"/>
          <w:sz w:val="20"/>
          <w:szCs w:val="20"/>
          <w:lang w:val="en-US" w:eastAsia="ja-JP"/>
        </w:rPr>
      </w:pPr>
      <w:r w:rsidRPr="002E2864">
        <w:rPr>
          <w:rFonts w:ascii="Arial" w:eastAsia="Tw Cen MT" w:hAnsi="Arial" w:cs="Times New Roman"/>
          <w:b/>
          <w:color w:val="FF0000"/>
          <w:sz w:val="20"/>
          <w:szCs w:val="20"/>
          <w:lang w:val="en-US" w:eastAsia="ja-JP"/>
        </w:rPr>
        <w:t>Enrolment Registration Form</w:t>
      </w:r>
    </w:p>
    <w:p w:rsidR="004251B7" w:rsidRPr="002E2864" w:rsidRDefault="004251B7" w:rsidP="004251B7">
      <w:pPr>
        <w:spacing w:after="0" w:line="300" w:lineRule="auto"/>
        <w:rPr>
          <w:rFonts w:ascii="Arial" w:eastAsia="Tw Cen MT" w:hAnsi="Arial" w:cs="Times New Roman"/>
          <w:color w:val="FF0000"/>
          <w:sz w:val="20"/>
          <w:szCs w:val="20"/>
          <w:lang w:val="en-US" w:eastAsia="ja-JP"/>
        </w:rPr>
      </w:pPr>
    </w:p>
    <w:p w:rsidR="004251B7" w:rsidRPr="002E2864" w:rsidRDefault="004251B7" w:rsidP="004251B7">
      <w:p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 xml:space="preserve">This form should be used to obtain </w:t>
      </w:r>
    </w:p>
    <w:p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SEN information</w:t>
      </w:r>
    </w:p>
    <w:p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Emergency contact details</w:t>
      </w:r>
    </w:p>
    <w:p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 xml:space="preserve">Medical details </w:t>
      </w:r>
    </w:p>
    <w:p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Birth/Baptismal Certificates</w:t>
      </w:r>
    </w:p>
    <w:p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Guardianship/custody/access arrangements (please refer to the guardianship information sheet that can be found in the resources section of www.stsenansed.ie).</w:t>
      </w:r>
    </w:p>
    <w:p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Other information sought by the school</w:t>
      </w:r>
    </w:p>
    <w:p w:rsidR="004251B7" w:rsidRPr="004251B7" w:rsidRDefault="004251B7" w:rsidP="004251B7">
      <w:pPr>
        <w:spacing w:after="0" w:line="300" w:lineRule="auto"/>
        <w:rPr>
          <w:rFonts w:ascii="Arial" w:eastAsia="Tw Cen MT" w:hAnsi="Arial" w:cs="Times New Roman"/>
          <w:sz w:val="18"/>
          <w:szCs w:val="18"/>
          <w:lang w:val="en-US" w:eastAsia="ja-JP"/>
        </w:rPr>
      </w:pPr>
    </w:p>
    <w:p w:rsidR="004251B7" w:rsidRPr="004251B7" w:rsidRDefault="004251B7" w:rsidP="004251B7">
      <w:pPr>
        <w:spacing w:after="0" w:line="300" w:lineRule="auto"/>
        <w:rPr>
          <w:rFonts w:ascii="Arial" w:eastAsia="Tw Cen MT" w:hAnsi="Arial" w:cs="Times New Roman"/>
          <w:sz w:val="18"/>
          <w:szCs w:val="18"/>
          <w:lang w:val="en-US" w:eastAsia="ja-JP"/>
        </w:rPr>
      </w:pPr>
    </w:p>
    <w:sectPr w:rsidR="004251B7" w:rsidRPr="004251B7" w:rsidSect="00F26885">
      <w:footerReference w:type="default" r:id="rId12"/>
      <w:pgSz w:w="11906" w:h="16838"/>
      <w:pgMar w:top="1440" w:right="1440" w:bottom="1276"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C11" w:rsidRDefault="00E47C11" w:rsidP="00D8609E">
      <w:pPr>
        <w:spacing w:after="0" w:line="240" w:lineRule="auto"/>
      </w:pPr>
      <w:r>
        <w:separator/>
      </w:r>
    </w:p>
  </w:endnote>
  <w:endnote w:type="continuationSeparator" w:id="0">
    <w:p w:rsidR="00E47C11" w:rsidRDefault="00E47C11"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5544D7">
          <w:rPr>
            <w:noProof/>
          </w:rPr>
          <w:t>12</w:t>
        </w:r>
        <w:r>
          <w:rPr>
            <w:noProof/>
          </w:rPr>
          <w:fldChar w:fldCharType="end"/>
        </w:r>
      </w:p>
    </w:sdtContent>
  </w:sdt>
  <w:p w:rsidR="004B51CC" w:rsidRDefault="004B51CC" w:rsidP="004B51CC">
    <w:pPr>
      <w:pStyle w:val="Footer"/>
      <w:jc w:val="center"/>
      <w:rPr>
        <w:color w:val="365F9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C11" w:rsidRDefault="00E47C11" w:rsidP="00D8609E">
      <w:pPr>
        <w:spacing w:after="0" w:line="240" w:lineRule="auto"/>
      </w:pPr>
      <w:r>
        <w:separator/>
      </w:r>
    </w:p>
  </w:footnote>
  <w:footnote w:type="continuationSeparator" w:id="0">
    <w:p w:rsidR="00E47C11" w:rsidRDefault="00E47C11"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765BD5"/>
    <w:multiLevelType w:val="hybridMultilevel"/>
    <w:tmpl w:val="A89E41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27"/>
  </w:num>
  <w:num w:numId="3">
    <w:abstractNumId w:val="22"/>
  </w:num>
  <w:num w:numId="4">
    <w:abstractNumId w:val="3"/>
  </w:num>
  <w:num w:numId="5">
    <w:abstractNumId w:val="16"/>
  </w:num>
  <w:num w:numId="6">
    <w:abstractNumId w:val="21"/>
  </w:num>
  <w:num w:numId="7">
    <w:abstractNumId w:val="32"/>
  </w:num>
  <w:num w:numId="8">
    <w:abstractNumId w:val="9"/>
  </w:num>
  <w:num w:numId="9">
    <w:abstractNumId w:val="12"/>
  </w:num>
  <w:num w:numId="10">
    <w:abstractNumId w:val="19"/>
  </w:num>
  <w:num w:numId="11">
    <w:abstractNumId w:val="30"/>
  </w:num>
  <w:num w:numId="12">
    <w:abstractNumId w:val="1"/>
  </w:num>
  <w:num w:numId="13">
    <w:abstractNumId w:val="8"/>
  </w:num>
  <w:num w:numId="14">
    <w:abstractNumId w:val="2"/>
  </w:num>
  <w:num w:numId="15">
    <w:abstractNumId w:val="25"/>
  </w:num>
  <w:num w:numId="16">
    <w:abstractNumId w:val="18"/>
  </w:num>
  <w:num w:numId="17">
    <w:abstractNumId w:val="14"/>
  </w:num>
  <w:num w:numId="18">
    <w:abstractNumId w:val="17"/>
  </w:num>
  <w:num w:numId="19">
    <w:abstractNumId w:val="0"/>
  </w:num>
  <w:num w:numId="20">
    <w:abstractNumId w:val="7"/>
  </w:num>
  <w:num w:numId="21">
    <w:abstractNumId w:val="13"/>
  </w:num>
  <w:num w:numId="22">
    <w:abstractNumId w:val="10"/>
  </w:num>
  <w:num w:numId="23">
    <w:abstractNumId w:val="28"/>
  </w:num>
  <w:num w:numId="24">
    <w:abstractNumId w:val="5"/>
  </w:num>
  <w:num w:numId="25">
    <w:abstractNumId w:val="4"/>
  </w:num>
  <w:num w:numId="26">
    <w:abstractNumId w:val="26"/>
  </w:num>
  <w:num w:numId="27">
    <w:abstractNumId w:val="11"/>
  </w:num>
  <w:num w:numId="28">
    <w:abstractNumId w:val="29"/>
  </w:num>
  <w:num w:numId="29">
    <w:abstractNumId w:val="20"/>
  </w:num>
  <w:num w:numId="30">
    <w:abstractNumId w:val="23"/>
  </w:num>
  <w:num w:numId="31">
    <w:abstractNumId w:val="6"/>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23675"/>
    <w:rsid w:val="00035753"/>
    <w:rsid w:val="0004443A"/>
    <w:rsid w:val="00085AE1"/>
    <w:rsid w:val="00091FF4"/>
    <w:rsid w:val="00095253"/>
    <w:rsid w:val="000A4687"/>
    <w:rsid w:val="000B29DB"/>
    <w:rsid w:val="000B7779"/>
    <w:rsid w:val="000C3344"/>
    <w:rsid w:val="000F60D9"/>
    <w:rsid w:val="0010107F"/>
    <w:rsid w:val="00103809"/>
    <w:rsid w:val="00121CB2"/>
    <w:rsid w:val="001243D3"/>
    <w:rsid w:val="0013323A"/>
    <w:rsid w:val="00140B66"/>
    <w:rsid w:val="001506F3"/>
    <w:rsid w:val="00153BDD"/>
    <w:rsid w:val="00176E00"/>
    <w:rsid w:val="00187259"/>
    <w:rsid w:val="001E5843"/>
    <w:rsid w:val="001F35D0"/>
    <w:rsid w:val="001F69E3"/>
    <w:rsid w:val="0020559D"/>
    <w:rsid w:val="00205CB7"/>
    <w:rsid w:val="00206A2D"/>
    <w:rsid w:val="00212DB7"/>
    <w:rsid w:val="0022569A"/>
    <w:rsid w:val="00236D9B"/>
    <w:rsid w:val="00242266"/>
    <w:rsid w:val="002604F2"/>
    <w:rsid w:val="00281905"/>
    <w:rsid w:val="00285D92"/>
    <w:rsid w:val="0029545D"/>
    <w:rsid w:val="002955C2"/>
    <w:rsid w:val="002A3283"/>
    <w:rsid w:val="002A5A58"/>
    <w:rsid w:val="002A75A2"/>
    <w:rsid w:val="002B09BE"/>
    <w:rsid w:val="002B7446"/>
    <w:rsid w:val="002D49FE"/>
    <w:rsid w:val="002E2864"/>
    <w:rsid w:val="0031297C"/>
    <w:rsid w:val="003150CC"/>
    <w:rsid w:val="003201ED"/>
    <w:rsid w:val="003207E9"/>
    <w:rsid w:val="00321C41"/>
    <w:rsid w:val="00322FEE"/>
    <w:rsid w:val="00326B68"/>
    <w:rsid w:val="00331D27"/>
    <w:rsid w:val="00352D5A"/>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11203"/>
    <w:rsid w:val="004208DF"/>
    <w:rsid w:val="004251B7"/>
    <w:rsid w:val="00435AE7"/>
    <w:rsid w:val="00436C55"/>
    <w:rsid w:val="00463BCC"/>
    <w:rsid w:val="00481B24"/>
    <w:rsid w:val="004A2D82"/>
    <w:rsid w:val="004B2EA4"/>
    <w:rsid w:val="004B51CC"/>
    <w:rsid w:val="004B73DA"/>
    <w:rsid w:val="004D4B14"/>
    <w:rsid w:val="004D6C77"/>
    <w:rsid w:val="004E5691"/>
    <w:rsid w:val="004F4AA6"/>
    <w:rsid w:val="004F70C5"/>
    <w:rsid w:val="00517613"/>
    <w:rsid w:val="005267A9"/>
    <w:rsid w:val="0054270B"/>
    <w:rsid w:val="005544D7"/>
    <w:rsid w:val="005578B8"/>
    <w:rsid w:val="00566AE4"/>
    <w:rsid w:val="00567B36"/>
    <w:rsid w:val="00571FCC"/>
    <w:rsid w:val="005E0069"/>
    <w:rsid w:val="005E4A3E"/>
    <w:rsid w:val="005E52EE"/>
    <w:rsid w:val="005F2964"/>
    <w:rsid w:val="005F73A2"/>
    <w:rsid w:val="005F777B"/>
    <w:rsid w:val="0060009D"/>
    <w:rsid w:val="00610153"/>
    <w:rsid w:val="00612092"/>
    <w:rsid w:val="00616C76"/>
    <w:rsid w:val="00622DA6"/>
    <w:rsid w:val="00627CB3"/>
    <w:rsid w:val="00632365"/>
    <w:rsid w:val="006401DA"/>
    <w:rsid w:val="00641946"/>
    <w:rsid w:val="00643A64"/>
    <w:rsid w:val="00654A94"/>
    <w:rsid w:val="006564ED"/>
    <w:rsid w:val="00657ABE"/>
    <w:rsid w:val="00667D55"/>
    <w:rsid w:val="00674255"/>
    <w:rsid w:val="00676482"/>
    <w:rsid w:val="006772A0"/>
    <w:rsid w:val="006830EB"/>
    <w:rsid w:val="006A56BF"/>
    <w:rsid w:val="006B04DC"/>
    <w:rsid w:val="006C4814"/>
    <w:rsid w:val="006D2956"/>
    <w:rsid w:val="006E2BF6"/>
    <w:rsid w:val="00713FE9"/>
    <w:rsid w:val="007168B1"/>
    <w:rsid w:val="00736E84"/>
    <w:rsid w:val="00742D69"/>
    <w:rsid w:val="007505E5"/>
    <w:rsid w:val="00762B44"/>
    <w:rsid w:val="00764262"/>
    <w:rsid w:val="00770807"/>
    <w:rsid w:val="00771220"/>
    <w:rsid w:val="007B30E0"/>
    <w:rsid w:val="007C7144"/>
    <w:rsid w:val="007E7E26"/>
    <w:rsid w:val="007F3AD1"/>
    <w:rsid w:val="00813FF6"/>
    <w:rsid w:val="00832ADF"/>
    <w:rsid w:val="00832DA2"/>
    <w:rsid w:val="00845BDB"/>
    <w:rsid w:val="008535B2"/>
    <w:rsid w:val="0086044E"/>
    <w:rsid w:val="008660EF"/>
    <w:rsid w:val="008663F8"/>
    <w:rsid w:val="00866AC6"/>
    <w:rsid w:val="00874D4C"/>
    <w:rsid w:val="0088352A"/>
    <w:rsid w:val="00883B35"/>
    <w:rsid w:val="008909CB"/>
    <w:rsid w:val="0089100C"/>
    <w:rsid w:val="008A090A"/>
    <w:rsid w:val="008B3A25"/>
    <w:rsid w:val="008C0CB3"/>
    <w:rsid w:val="008C4C6A"/>
    <w:rsid w:val="008F3E14"/>
    <w:rsid w:val="00914167"/>
    <w:rsid w:val="009242A4"/>
    <w:rsid w:val="00927AE5"/>
    <w:rsid w:val="00943366"/>
    <w:rsid w:val="0095602C"/>
    <w:rsid w:val="00980AFA"/>
    <w:rsid w:val="00982E02"/>
    <w:rsid w:val="00987EFD"/>
    <w:rsid w:val="0099669A"/>
    <w:rsid w:val="009A3E47"/>
    <w:rsid w:val="009A495B"/>
    <w:rsid w:val="009B21F6"/>
    <w:rsid w:val="009B640D"/>
    <w:rsid w:val="009C5F08"/>
    <w:rsid w:val="009F25FF"/>
    <w:rsid w:val="00A07472"/>
    <w:rsid w:val="00A13CF6"/>
    <w:rsid w:val="00A2174D"/>
    <w:rsid w:val="00A22884"/>
    <w:rsid w:val="00A23921"/>
    <w:rsid w:val="00A26514"/>
    <w:rsid w:val="00A356BF"/>
    <w:rsid w:val="00A359C8"/>
    <w:rsid w:val="00A52939"/>
    <w:rsid w:val="00A52F5E"/>
    <w:rsid w:val="00A57D4F"/>
    <w:rsid w:val="00A732BB"/>
    <w:rsid w:val="00A944A9"/>
    <w:rsid w:val="00AA6AC8"/>
    <w:rsid w:val="00AB7E10"/>
    <w:rsid w:val="00AD0B5E"/>
    <w:rsid w:val="00AE7E94"/>
    <w:rsid w:val="00AF366F"/>
    <w:rsid w:val="00B025EB"/>
    <w:rsid w:val="00B21470"/>
    <w:rsid w:val="00B37614"/>
    <w:rsid w:val="00B42273"/>
    <w:rsid w:val="00B51206"/>
    <w:rsid w:val="00B6080C"/>
    <w:rsid w:val="00B81BFE"/>
    <w:rsid w:val="00B8390B"/>
    <w:rsid w:val="00B93F8F"/>
    <w:rsid w:val="00BB6BF4"/>
    <w:rsid w:val="00BC0F9E"/>
    <w:rsid w:val="00BC2C03"/>
    <w:rsid w:val="00BD2D5A"/>
    <w:rsid w:val="00BE26DC"/>
    <w:rsid w:val="00BE3BCB"/>
    <w:rsid w:val="00BE4233"/>
    <w:rsid w:val="00BF747F"/>
    <w:rsid w:val="00C15156"/>
    <w:rsid w:val="00C37649"/>
    <w:rsid w:val="00C40510"/>
    <w:rsid w:val="00C61B67"/>
    <w:rsid w:val="00C66A4E"/>
    <w:rsid w:val="00C96B93"/>
    <w:rsid w:val="00CA3E31"/>
    <w:rsid w:val="00CB473E"/>
    <w:rsid w:val="00CD2B6C"/>
    <w:rsid w:val="00CD45D7"/>
    <w:rsid w:val="00CD7AAB"/>
    <w:rsid w:val="00CE4027"/>
    <w:rsid w:val="00CF4112"/>
    <w:rsid w:val="00CF6B9D"/>
    <w:rsid w:val="00D2600B"/>
    <w:rsid w:val="00D3482E"/>
    <w:rsid w:val="00D5001B"/>
    <w:rsid w:val="00D51652"/>
    <w:rsid w:val="00D562FC"/>
    <w:rsid w:val="00D64C8D"/>
    <w:rsid w:val="00D7132E"/>
    <w:rsid w:val="00D73B03"/>
    <w:rsid w:val="00D8609E"/>
    <w:rsid w:val="00D932F9"/>
    <w:rsid w:val="00DB1EF7"/>
    <w:rsid w:val="00DB6A42"/>
    <w:rsid w:val="00E02C8F"/>
    <w:rsid w:val="00E10771"/>
    <w:rsid w:val="00E2646A"/>
    <w:rsid w:val="00E314CB"/>
    <w:rsid w:val="00E47AF1"/>
    <w:rsid w:val="00E47C11"/>
    <w:rsid w:val="00E60CB7"/>
    <w:rsid w:val="00E64C4F"/>
    <w:rsid w:val="00E910CC"/>
    <w:rsid w:val="00E96AF6"/>
    <w:rsid w:val="00EB6699"/>
    <w:rsid w:val="00ED1621"/>
    <w:rsid w:val="00ED192F"/>
    <w:rsid w:val="00ED2B8C"/>
    <w:rsid w:val="00ED678D"/>
    <w:rsid w:val="00EE4292"/>
    <w:rsid w:val="00EE583F"/>
    <w:rsid w:val="00EF07B7"/>
    <w:rsid w:val="00F10754"/>
    <w:rsid w:val="00F156E8"/>
    <w:rsid w:val="00F26885"/>
    <w:rsid w:val="00F41A97"/>
    <w:rsid w:val="00F4404D"/>
    <w:rsid w:val="00F5151F"/>
    <w:rsid w:val="00F704E7"/>
    <w:rsid w:val="00F70591"/>
    <w:rsid w:val="00F7747E"/>
    <w:rsid w:val="00F7760A"/>
    <w:rsid w:val="00F922E4"/>
    <w:rsid w:val="00FB20D2"/>
    <w:rsid w:val="00FB3597"/>
    <w:rsid w:val="00FB6E57"/>
    <w:rsid w:val="00FD471B"/>
    <w:rsid w:val="00FE00E9"/>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545795474">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836604666">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D2C5E-7EB5-47B3-A17A-CF41C955F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986981-5259-48F2-BBA6-2EB1A66CCC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9817D7-6751-40D8-8259-09587B0F21AF}">
  <ds:schemaRefs>
    <ds:schemaRef ds:uri="http://schemas.microsoft.com/sharepoint/v3/contenttype/forms"/>
  </ds:schemaRefs>
</ds:datastoreItem>
</file>

<file path=customXml/itemProps4.xml><?xml version="1.0" encoding="utf-8"?>
<ds:datastoreItem xmlns:ds="http://schemas.openxmlformats.org/officeDocument/2006/customXml" ds:itemID="{0E7DC2BF-EABB-45AB-8122-9D11740B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3465</Words>
  <Characters>19752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2020-05-08T12:50:00Z</dcterms:created>
  <dcterms:modified xsi:type="dcterms:W3CDTF">2020-05-08T12:50:00Z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