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7F" w:rsidRDefault="00951A7F" w:rsidP="00951A7F">
      <w:pPr>
        <w:pStyle w:val="Caption"/>
        <w:jc w:val="center"/>
        <w:rPr>
          <w:color w:val="FF0000"/>
          <w:sz w:val="36"/>
        </w:rPr>
      </w:pPr>
      <w:r>
        <w:rPr>
          <w:color w:val="FF0000"/>
          <w:sz w:val="36"/>
        </w:rPr>
        <w:t>St. Patrick's Senior N.S.</w:t>
      </w:r>
    </w:p>
    <w:p w:rsidR="00951A7F" w:rsidRDefault="00951A7F" w:rsidP="00951A7F">
      <w:pPr>
        <w:pStyle w:val="Caption"/>
        <w:rPr>
          <w:sz w:val="32"/>
          <w:lang w:val="en-IE"/>
        </w:rPr>
      </w:pPr>
      <w:r>
        <w:rPr>
          <w:b w:val="0"/>
          <w:bCs w:val="0"/>
          <w:color w:val="FF0000"/>
          <w:sz w:val="32"/>
          <w:lang w:val="en-IE"/>
        </w:rPr>
        <w:t>Title:</w:t>
      </w:r>
      <w:r>
        <w:rPr>
          <w:sz w:val="32"/>
          <w:lang w:val="en-IE"/>
        </w:rPr>
        <w:t xml:space="preserve"> Work Experience Policy – Secondary School Students</w:t>
      </w:r>
    </w:p>
    <w:p w:rsidR="00951A7F" w:rsidRDefault="00951A7F" w:rsidP="00951A7F">
      <w:pPr>
        <w:rPr>
          <w:lang w:val="en-IE"/>
        </w:rPr>
      </w:pPr>
      <w:bookmarkStart w:id="0" w:name="_GoBack"/>
      <w:bookmarkEnd w:id="0"/>
    </w:p>
    <w:p w:rsidR="00951A7F" w:rsidRDefault="00951A7F" w:rsidP="00951A7F">
      <w:pPr>
        <w:pStyle w:val="BodyText"/>
        <w:rPr>
          <w:b/>
          <w:bCs/>
          <w:color w:val="FF0000"/>
          <w:sz w:val="28"/>
        </w:rPr>
      </w:pPr>
      <w:r>
        <w:rPr>
          <w:b/>
          <w:bCs/>
          <w:color w:val="FF0000"/>
          <w:sz w:val="28"/>
          <w:lang w:val="en-IE"/>
        </w:rPr>
        <w:t>Introduction:</w:t>
      </w:r>
      <w:r>
        <w:rPr>
          <w:b/>
          <w:bCs/>
          <w:color w:val="FF0000"/>
          <w:sz w:val="28"/>
        </w:rPr>
        <w:t xml:space="preserve"> </w:t>
      </w:r>
    </w:p>
    <w:p w:rsidR="00951A7F" w:rsidRPr="00763114" w:rsidRDefault="00951A7F" w:rsidP="00951A7F">
      <w:pPr>
        <w:pStyle w:val="BodyText"/>
        <w:ind w:firstLine="720"/>
        <w:rPr>
          <w:b/>
          <w:bCs/>
          <w:color w:val="FF0000"/>
          <w:sz w:val="28"/>
        </w:rPr>
      </w:pPr>
      <w:r>
        <w:rPr>
          <w:bCs/>
          <w:sz w:val="28"/>
        </w:rPr>
        <w:t>This policy was formulated as a direct result of the increasing number of requests from secondary schools to provide work experience for their students in both special and mainstream classes. It was developed by the staff of St. Patrick’s Junior and Senior Schools on the 25</w:t>
      </w:r>
      <w:r w:rsidRPr="00763114">
        <w:rPr>
          <w:bCs/>
          <w:sz w:val="28"/>
          <w:vertAlign w:val="superscript"/>
        </w:rPr>
        <w:t>th</w:t>
      </w:r>
      <w:r>
        <w:rPr>
          <w:bCs/>
          <w:sz w:val="28"/>
        </w:rPr>
        <w:t xml:space="preserve"> September 2017.   </w:t>
      </w:r>
    </w:p>
    <w:p w:rsidR="00951A7F" w:rsidRDefault="00951A7F" w:rsidP="00951A7F">
      <w:pPr>
        <w:pStyle w:val="BodyText"/>
        <w:rPr>
          <w:bCs/>
          <w:sz w:val="28"/>
        </w:rPr>
      </w:pPr>
    </w:p>
    <w:p w:rsidR="00951A7F" w:rsidRDefault="00951A7F" w:rsidP="00951A7F">
      <w:pPr>
        <w:pStyle w:val="BodyText"/>
        <w:rPr>
          <w:bCs/>
          <w:sz w:val="28"/>
        </w:rPr>
      </w:pPr>
      <w:r>
        <w:rPr>
          <w:bCs/>
          <w:sz w:val="28"/>
        </w:rPr>
        <w:t xml:space="preserve"> </w:t>
      </w:r>
    </w:p>
    <w:p w:rsidR="00951A7F" w:rsidRDefault="00951A7F" w:rsidP="00951A7F">
      <w:pPr>
        <w:rPr>
          <w:b/>
          <w:bCs/>
          <w:color w:val="FF0000"/>
          <w:sz w:val="28"/>
          <w:lang w:val="en-IE"/>
        </w:rPr>
      </w:pPr>
      <w:r>
        <w:rPr>
          <w:b/>
          <w:bCs/>
          <w:color w:val="FF0000"/>
          <w:sz w:val="28"/>
          <w:lang w:val="en-IE"/>
        </w:rPr>
        <w:t xml:space="preserve">Rational: </w:t>
      </w:r>
    </w:p>
    <w:p w:rsidR="00951A7F" w:rsidRDefault="00951A7F" w:rsidP="00951A7F">
      <w:pPr>
        <w:pStyle w:val="BodyText"/>
        <w:rPr>
          <w:bCs/>
          <w:sz w:val="28"/>
        </w:rPr>
      </w:pPr>
      <w:r>
        <w:rPr>
          <w:bCs/>
          <w:sz w:val="28"/>
        </w:rPr>
        <w:t xml:space="preserve">This policy was developed to ensure that there is no overload of students on any individual teacher or class. It is also to insulate teachers and classes from excessive disruption and limit disruption to regular school routines. </w:t>
      </w:r>
    </w:p>
    <w:p w:rsidR="00951A7F" w:rsidRDefault="00951A7F" w:rsidP="00951A7F">
      <w:pPr>
        <w:rPr>
          <w:sz w:val="28"/>
          <w:lang w:val="en-IE"/>
        </w:rPr>
      </w:pPr>
    </w:p>
    <w:p w:rsidR="00951A7F" w:rsidRDefault="00951A7F" w:rsidP="00951A7F">
      <w:pPr>
        <w:rPr>
          <w:sz w:val="28"/>
          <w:lang w:val="en-IE"/>
        </w:rPr>
      </w:pPr>
    </w:p>
    <w:p w:rsidR="00951A7F" w:rsidRDefault="00951A7F" w:rsidP="00951A7F">
      <w:pPr>
        <w:rPr>
          <w:b/>
          <w:bCs/>
          <w:color w:val="FF0000"/>
          <w:sz w:val="28"/>
          <w:lang w:val="en-IE"/>
        </w:rPr>
      </w:pPr>
      <w:r>
        <w:rPr>
          <w:b/>
          <w:bCs/>
          <w:color w:val="FF0000"/>
          <w:sz w:val="28"/>
          <w:lang w:val="en-IE"/>
        </w:rPr>
        <w:t>Relationship to the characteristic ethos of the School:</w:t>
      </w:r>
    </w:p>
    <w:p w:rsidR="00951A7F" w:rsidRPr="008B6D69" w:rsidRDefault="00951A7F" w:rsidP="00951A7F">
      <w:pPr>
        <w:jc w:val="both"/>
        <w:rPr>
          <w:sz w:val="28"/>
          <w:szCs w:val="28"/>
        </w:rPr>
      </w:pPr>
      <w:r>
        <w:rPr>
          <w:sz w:val="28"/>
          <w:szCs w:val="28"/>
        </w:rPr>
        <w:t>St. Patrick’s Senior National S</w:t>
      </w:r>
      <w:r w:rsidRPr="008B6D69">
        <w:rPr>
          <w:sz w:val="28"/>
          <w:szCs w:val="28"/>
        </w:rPr>
        <w:t>chool promotes</w:t>
      </w:r>
      <w:r>
        <w:rPr>
          <w:sz w:val="28"/>
          <w:szCs w:val="28"/>
        </w:rPr>
        <w:t xml:space="preserve"> and values</w:t>
      </w:r>
      <w:r w:rsidRPr="008B6D69">
        <w:rPr>
          <w:sz w:val="28"/>
          <w:szCs w:val="28"/>
        </w:rPr>
        <w:t xml:space="preserve"> positi</w:t>
      </w:r>
      <w:r>
        <w:rPr>
          <w:sz w:val="28"/>
          <w:szCs w:val="28"/>
        </w:rPr>
        <w:t xml:space="preserve">ve communication, interaction and contact with local secondary schools. </w:t>
      </w:r>
      <w:r w:rsidRPr="008B6D69">
        <w:rPr>
          <w:sz w:val="28"/>
          <w:szCs w:val="28"/>
        </w:rPr>
        <w:t>This policy is in keeping with the school ethos through the provision of a safe, secure and ca</w:t>
      </w:r>
      <w:r>
        <w:rPr>
          <w:sz w:val="28"/>
          <w:szCs w:val="28"/>
        </w:rPr>
        <w:t>ring school environment. It aims to further promote and develop positive</w:t>
      </w:r>
      <w:r w:rsidRPr="008B6D69">
        <w:rPr>
          <w:sz w:val="28"/>
          <w:szCs w:val="28"/>
        </w:rPr>
        <w:t xml:space="preserve"> links</w:t>
      </w:r>
      <w:r>
        <w:rPr>
          <w:sz w:val="28"/>
          <w:szCs w:val="28"/>
        </w:rPr>
        <w:t xml:space="preserve"> with our local secondary schools</w:t>
      </w:r>
      <w:r w:rsidRPr="008B6D69">
        <w:rPr>
          <w:sz w:val="28"/>
          <w:szCs w:val="28"/>
        </w:rPr>
        <w:t>.</w:t>
      </w:r>
    </w:p>
    <w:p w:rsidR="00951A7F" w:rsidRPr="008B6D69" w:rsidRDefault="00951A7F" w:rsidP="00951A7F">
      <w:pPr>
        <w:rPr>
          <w:sz w:val="28"/>
          <w:szCs w:val="28"/>
        </w:rPr>
      </w:pPr>
    </w:p>
    <w:p w:rsidR="00951A7F" w:rsidRDefault="00951A7F" w:rsidP="00951A7F">
      <w:pPr>
        <w:rPr>
          <w:sz w:val="28"/>
          <w:lang w:val="en-IE"/>
        </w:rPr>
      </w:pPr>
    </w:p>
    <w:p w:rsidR="00951A7F" w:rsidRDefault="00951A7F" w:rsidP="00951A7F">
      <w:pPr>
        <w:rPr>
          <w:b/>
          <w:bCs/>
          <w:color w:val="FF0000"/>
          <w:sz w:val="28"/>
          <w:lang w:val="en-IE"/>
        </w:rPr>
      </w:pPr>
      <w:r>
        <w:rPr>
          <w:b/>
          <w:bCs/>
          <w:color w:val="FF0000"/>
          <w:sz w:val="28"/>
          <w:lang w:val="en-IE"/>
        </w:rPr>
        <w:t>Aims and Objectives:</w:t>
      </w:r>
    </w:p>
    <w:p w:rsidR="00951A7F" w:rsidRDefault="00951A7F" w:rsidP="00951A7F">
      <w:pPr>
        <w:rPr>
          <w:sz w:val="28"/>
          <w:lang w:val="en-IE"/>
        </w:rPr>
      </w:pPr>
      <w:r>
        <w:rPr>
          <w:sz w:val="28"/>
          <w:lang w:val="en-IE"/>
        </w:rPr>
        <w:t xml:space="preserve">By introducing this policy we hope to achieve the following: </w:t>
      </w:r>
    </w:p>
    <w:p w:rsidR="00951A7F" w:rsidRDefault="00951A7F" w:rsidP="00951A7F">
      <w:pPr>
        <w:numPr>
          <w:ilvl w:val="0"/>
          <w:numId w:val="1"/>
        </w:numPr>
        <w:rPr>
          <w:sz w:val="28"/>
          <w:lang w:val="en-IE"/>
        </w:rPr>
      </w:pPr>
      <w:r>
        <w:rPr>
          <w:sz w:val="28"/>
          <w:lang w:val="en-IE"/>
        </w:rPr>
        <w:t>To provide an opportunity for past pupils with an interest in education/childcare to interact with children on a professional level.</w:t>
      </w:r>
    </w:p>
    <w:p w:rsidR="00951A7F" w:rsidRDefault="00951A7F" w:rsidP="00951A7F">
      <w:pPr>
        <w:numPr>
          <w:ilvl w:val="0"/>
          <w:numId w:val="1"/>
        </w:numPr>
        <w:rPr>
          <w:sz w:val="28"/>
          <w:lang w:val="en-IE"/>
        </w:rPr>
      </w:pPr>
      <w:r>
        <w:rPr>
          <w:sz w:val="28"/>
          <w:lang w:val="en-IE"/>
        </w:rPr>
        <w:t>To provide an opportunity for past pupils to gain an insight into the day to day workings of a primary school.</w:t>
      </w:r>
    </w:p>
    <w:p w:rsidR="00951A7F" w:rsidRDefault="00951A7F" w:rsidP="00951A7F">
      <w:pPr>
        <w:numPr>
          <w:ilvl w:val="0"/>
          <w:numId w:val="1"/>
        </w:numPr>
        <w:rPr>
          <w:sz w:val="28"/>
          <w:lang w:val="en-IE"/>
        </w:rPr>
      </w:pPr>
      <w:r>
        <w:rPr>
          <w:sz w:val="28"/>
          <w:lang w:val="en-IE"/>
        </w:rPr>
        <w:t>To solidify good working relationships with local secondary schools.</w:t>
      </w:r>
    </w:p>
    <w:p w:rsidR="00951A7F" w:rsidRDefault="00951A7F" w:rsidP="00951A7F">
      <w:pPr>
        <w:ind w:left="360"/>
        <w:rPr>
          <w:sz w:val="28"/>
          <w:lang w:val="en-IE"/>
        </w:rPr>
      </w:pPr>
    </w:p>
    <w:p w:rsidR="00951A7F" w:rsidRDefault="00951A7F" w:rsidP="00951A7F">
      <w:pPr>
        <w:ind w:left="360"/>
        <w:rPr>
          <w:sz w:val="28"/>
          <w:lang w:val="en-IE"/>
        </w:rPr>
      </w:pPr>
    </w:p>
    <w:p w:rsidR="00951A7F" w:rsidRDefault="00951A7F" w:rsidP="00951A7F">
      <w:pPr>
        <w:ind w:left="360"/>
        <w:rPr>
          <w:sz w:val="28"/>
          <w:lang w:val="en-IE"/>
        </w:rPr>
      </w:pPr>
    </w:p>
    <w:p w:rsidR="00951A7F" w:rsidRDefault="00951A7F" w:rsidP="00951A7F">
      <w:pPr>
        <w:ind w:left="360"/>
        <w:rPr>
          <w:sz w:val="28"/>
          <w:lang w:val="en-IE"/>
        </w:rPr>
      </w:pPr>
    </w:p>
    <w:p w:rsidR="00951A7F" w:rsidRDefault="00951A7F" w:rsidP="00951A7F">
      <w:pPr>
        <w:ind w:left="360"/>
        <w:rPr>
          <w:sz w:val="28"/>
          <w:lang w:val="en-IE"/>
        </w:rPr>
      </w:pPr>
    </w:p>
    <w:p w:rsidR="00951A7F" w:rsidRDefault="00951A7F" w:rsidP="00951A7F">
      <w:pPr>
        <w:ind w:left="360"/>
        <w:rPr>
          <w:sz w:val="28"/>
          <w:lang w:val="en-IE"/>
        </w:rPr>
      </w:pPr>
    </w:p>
    <w:p w:rsidR="00951A7F" w:rsidRDefault="00951A7F" w:rsidP="00951A7F">
      <w:pPr>
        <w:ind w:left="360"/>
        <w:rPr>
          <w:sz w:val="28"/>
          <w:lang w:val="en-IE"/>
        </w:rPr>
      </w:pPr>
    </w:p>
    <w:p w:rsidR="00951A7F" w:rsidRDefault="00951A7F" w:rsidP="00951A7F">
      <w:pPr>
        <w:rPr>
          <w:b/>
          <w:bCs/>
          <w:color w:val="FF0000"/>
          <w:sz w:val="28"/>
          <w:lang w:val="en-IE"/>
        </w:rPr>
      </w:pPr>
      <w:r>
        <w:rPr>
          <w:b/>
          <w:bCs/>
          <w:color w:val="FF0000"/>
          <w:sz w:val="28"/>
          <w:lang w:val="en-IE"/>
        </w:rPr>
        <w:t>Guidelines:</w:t>
      </w:r>
    </w:p>
    <w:p w:rsidR="00951A7F" w:rsidRDefault="00951A7F" w:rsidP="00951A7F">
      <w:pPr>
        <w:jc w:val="center"/>
        <w:rPr>
          <w:b/>
          <w:bCs/>
          <w:sz w:val="28"/>
          <w:lang w:val="en-IE"/>
        </w:rPr>
      </w:pPr>
      <w:r>
        <w:rPr>
          <w:b/>
          <w:bCs/>
          <w:sz w:val="28"/>
          <w:lang w:val="en-IE"/>
        </w:rPr>
        <w:t>Secondary School Students:</w:t>
      </w:r>
    </w:p>
    <w:p w:rsidR="00951A7F" w:rsidRDefault="00951A7F" w:rsidP="00951A7F">
      <w:pPr>
        <w:pStyle w:val="Heading2"/>
        <w:rPr>
          <w:b w:val="0"/>
          <w:bCs w:val="0"/>
          <w:sz w:val="28"/>
        </w:rPr>
      </w:pPr>
      <w:r>
        <w:rPr>
          <w:b w:val="0"/>
          <w:bCs w:val="0"/>
          <w:sz w:val="28"/>
        </w:rPr>
        <w:t>Each past pupil who applies to the school in writing will be considered and every attempt to facilitate them will be made however, certain factors may affect their application:</w:t>
      </w:r>
    </w:p>
    <w:p w:rsidR="00951A7F" w:rsidRDefault="00951A7F" w:rsidP="00951A7F">
      <w:pPr>
        <w:numPr>
          <w:ilvl w:val="0"/>
          <w:numId w:val="3"/>
        </w:numPr>
        <w:rPr>
          <w:sz w:val="28"/>
          <w:lang w:val="en-IE"/>
        </w:rPr>
      </w:pPr>
      <w:r>
        <w:rPr>
          <w:sz w:val="28"/>
          <w:lang w:val="en-IE"/>
        </w:rPr>
        <w:t>Past pupils must be over 16 years old to avail of work experience in St. Patrick’s Senior School.</w:t>
      </w:r>
    </w:p>
    <w:p w:rsidR="00951A7F" w:rsidRDefault="00951A7F" w:rsidP="00951A7F">
      <w:pPr>
        <w:numPr>
          <w:ilvl w:val="0"/>
          <w:numId w:val="3"/>
        </w:numPr>
        <w:rPr>
          <w:sz w:val="28"/>
          <w:lang w:val="en-IE"/>
        </w:rPr>
      </w:pPr>
      <w:r>
        <w:rPr>
          <w:sz w:val="28"/>
          <w:lang w:val="en-IE"/>
        </w:rPr>
        <w:t xml:space="preserve">All past pupils over 16 must be </w:t>
      </w:r>
      <w:proofErr w:type="spellStart"/>
      <w:r>
        <w:rPr>
          <w:sz w:val="28"/>
          <w:lang w:val="en-IE"/>
        </w:rPr>
        <w:t>garda</w:t>
      </w:r>
      <w:proofErr w:type="spellEnd"/>
      <w:r>
        <w:rPr>
          <w:sz w:val="28"/>
          <w:lang w:val="en-IE"/>
        </w:rPr>
        <w:t xml:space="preserve"> vetted prior to commencing work experience.</w:t>
      </w:r>
    </w:p>
    <w:p w:rsidR="00951A7F" w:rsidRDefault="00951A7F" w:rsidP="00951A7F">
      <w:pPr>
        <w:numPr>
          <w:ilvl w:val="0"/>
          <w:numId w:val="3"/>
        </w:numPr>
        <w:rPr>
          <w:sz w:val="28"/>
          <w:lang w:val="en-IE"/>
        </w:rPr>
      </w:pPr>
      <w:r>
        <w:rPr>
          <w:sz w:val="28"/>
          <w:lang w:val="en-IE"/>
        </w:rPr>
        <w:t>Students aged 16 and 17 must also have written parental consent as part of their vetting application.</w:t>
      </w:r>
    </w:p>
    <w:p w:rsidR="00951A7F" w:rsidRDefault="00951A7F" w:rsidP="00951A7F">
      <w:pPr>
        <w:numPr>
          <w:ilvl w:val="0"/>
          <w:numId w:val="3"/>
        </w:numPr>
        <w:rPr>
          <w:sz w:val="28"/>
          <w:lang w:val="en-IE"/>
        </w:rPr>
      </w:pPr>
      <w:r>
        <w:rPr>
          <w:sz w:val="28"/>
          <w:lang w:val="en-IE"/>
        </w:rPr>
        <w:t xml:space="preserve">Application forms for </w:t>
      </w:r>
      <w:proofErr w:type="spellStart"/>
      <w:r>
        <w:rPr>
          <w:sz w:val="28"/>
          <w:lang w:val="en-IE"/>
        </w:rPr>
        <w:t>garda</w:t>
      </w:r>
      <w:proofErr w:type="spellEnd"/>
      <w:r>
        <w:rPr>
          <w:sz w:val="28"/>
          <w:lang w:val="en-IE"/>
        </w:rPr>
        <w:t xml:space="preserve"> vetting are available with this policy on our school website and/or available through our school office.</w:t>
      </w:r>
    </w:p>
    <w:p w:rsidR="00951A7F" w:rsidRPr="00CA3C85" w:rsidRDefault="00951A7F" w:rsidP="00951A7F">
      <w:pPr>
        <w:numPr>
          <w:ilvl w:val="0"/>
          <w:numId w:val="3"/>
        </w:numPr>
        <w:rPr>
          <w:sz w:val="28"/>
          <w:lang w:val="en-IE"/>
        </w:rPr>
      </w:pPr>
      <w:r w:rsidRPr="00CA3C85">
        <w:rPr>
          <w:sz w:val="28"/>
          <w:lang w:val="en-IE"/>
        </w:rPr>
        <w:t>All students requesting work experience must apply to the school in writing.</w:t>
      </w:r>
    </w:p>
    <w:p w:rsidR="00951A7F" w:rsidRDefault="00951A7F" w:rsidP="00951A7F">
      <w:pPr>
        <w:numPr>
          <w:ilvl w:val="0"/>
          <w:numId w:val="3"/>
        </w:numPr>
        <w:rPr>
          <w:sz w:val="28"/>
          <w:lang w:val="en-IE"/>
        </w:rPr>
      </w:pPr>
      <w:r>
        <w:rPr>
          <w:sz w:val="28"/>
          <w:lang w:val="en-IE"/>
        </w:rPr>
        <w:t>Only one secondary pupil will be accommodated in the school at a given time.</w:t>
      </w:r>
    </w:p>
    <w:p w:rsidR="00951A7F" w:rsidRDefault="00951A7F" w:rsidP="00951A7F">
      <w:pPr>
        <w:numPr>
          <w:ilvl w:val="0"/>
          <w:numId w:val="3"/>
        </w:numPr>
        <w:rPr>
          <w:sz w:val="28"/>
          <w:lang w:val="en-IE"/>
        </w:rPr>
      </w:pPr>
      <w:r>
        <w:rPr>
          <w:sz w:val="28"/>
          <w:lang w:val="en-IE"/>
        </w:rPr>
        <w:t>Time of Year – secondary students may be turned down if it is a busy or unsuitable time of the year</w:t>
      </w:r>
    </w:p>
    <w:p w:rsidR="00951A7F" w:rsidRDefault="00951A7F" w:rsidP="00951A7F">
      <w:pPr>
        <w:numPr>
          <w:ilvl w:val="0"/>
          <w:numId w:val="3"/>
        </w:numPr>
        <w:rPr>
          <w:sz w:val="28"/>
          <w:lang w:val="en-IE"/>
        </w:rPr>
      </w:pPr>
      <w:r>
        <w:rPr>
          <w:sz w:val="28"/>
          <w:lang w:val="en-IE"/>
        </w:rPr>
        <w:t>A classroom teacher may indicate if he/she is/is not in a position to take a secondary school student on work experience. Teachers reserve the right to decline participation in work experience schemes if it is deemed unsuitable for his/her class at that particular time.</w:t>
      </w:r>
    </w:p>
    <w:p w:rsidR="00951A7F" w:rsidRPr="00CA3C85" w:rsidRDefault="00951A7F" w:rsidP="00951A7F">
      <w:pPr>
        <w:numPr>
          <w:ilvl w:val="0"/>
          <w:numId w:val="3"/>
        </w:numPr>
        <w:rPr>
          <w:sz w:val="28"/>
          <w:lang w:val="en-IE"/>
        </w:rPr>
      </w:pPr>
      <w:r>
        <w:rPr>
          <w:sz w:val="28"/>
          <w:lang w:val="en-IE"/>
        </w:rPr>
        <w:t>Transition year students/secondary school students requesting one day’s work experience per week will be accommodated for up to a period of five weeks.</w:t>
      </w:r>
    </w:p>
    <w:p w:rsidR="00951A7F" w:rsidRDefault="00951A7F" w:rsidP="00951A7F">
      <w:pPr>
        <w:numPr>
          <w:ilvl w:val="0"/>
          <w:numId w:val="3"/>
        </w:numPr>
        <w:rPr>
          <w:sz w:val="28"/>
          <w:lang w:val="en-IE"/>
        </w:rPr>
      </w:pPr>
      <w:r w:rsidRPr="001D4DF4">
        <w:rPr>
          <w:sz w:val="28"/>
          <w:lang w:val="en-IE"/>
        </w:rPr>
        <w:t>Work experience commences at the start of the school day and finishes at 2p.m.</w:t>
      </w:r>
    </w:p>
    <w:p w:rsidR="00951A7F" w:rsidRDefault="00951A7F" w:rsidP="00951A7F">
      <w:pPr>
        <w:numPr>
          <w:ilvl w:val="0"/>
          <w:numId w:val="3"/>
        </w:numPr>
        <w:rPr>
          <w:sz w:val="28"/>
          <w:lang w:val="en-IE"/>
        </w:rPr>
      </w:pPr>
      <w:r>
        <w:rPr>
          <w:sz w:val="28"/>
          <w:lang w:val="en-IE"/>
        </w:rPr>
        <w:t>Duties can range from classroom assistant to office assistant to helping with any other task that is deemed suitable by the principal.</w:t>
      </w:r>
    </w:p>
    <w:p w:rsidR="00951A7F" w:rsidRDefault="00951A7F" w:rsidP="00951A7F">
      <w:pPr>
        <w:numPr>
          <w:ilvl w:val="0"/>
          <w:numId w:val="3"/>
        </w:numPr>
        <w:rPr>
          <w:sz w:val="28"/>
          <w:lang w:val="en-IE"/>
        </w:rPr>
      </w:pPr>
      <w:r>
        <w:rPr>
          <w:sz w:val="28"/>
          <w:lang w:val="en-IE"/>
        </w:rPr>
        <w:t>If a student wishes to leave the school during the school day he/she must seek permission from the school principal and the secondary school.</w:t>
      </w:r>
    </w:p>
    <w:p w:rsidR="00951A7F" w:rsidRPr="00233FB8" w:rsidRDefault="00951A7F" w:rsidP="00951A7F">
      <w:pPr>
        <w:numPr>
          <w:ilvl w:val="0"/>
          <w:numId w:val="3"/>
        </w:numPr>
        <w:rPr>
          <w:sz w:val="28"/>
          <w:lang w:val="en-IE"/>
        </w:rPr>
      </w:pPr>
      <w:r>
        <w:rPr>
          <w:sz w:val="28"/>
          <w:lang w:val="en-IE"/>
        </w:rPr>
        <w:t>Any absences must be notified in advance to the school principal.</w:t>
      </w:r>
    </w:p>
    <w:p w:rsidR="00951A7F" w:rsidRDefault="00951A7F" w:rsidP="00951A7F">
      <w:pPr>
        <w:numPr>
          <w:ilvl w:val="0"/>
          <w:numId w:val="3"/>
        </w:numPr>
        <w:rPr>
          <w:sz w:val="28"/>
          <w:szCs w:val="28"/>
        </w:rPr>
      </w:pPr>
      <w:r w:rsidRPr="001D4DF4">
        <w:rPr>
          <w:sz w:val="28"/>
          <w:szCs w:val="28"/>
        </w:rPr>
        <w:t>All matters pertaining to the staff, board of management, parents association, pupils, or parents within the school community must be treated with the utmost confidentiality</w:t>
      </w:r>
      <w:r>
        <w:rPr>
          <w:sz w:val="28"/>
          <w:szCs w:val="28"/>
        </w:rPr>
        <w:t xml:space="preserve"> at all times.</w:t>
      </w:r>
    </w:p>
    <w:p w:rsidR="00951A7F" w:rsidRPr="001D4DF4" w:rsidRDefault="00951A7F" w:rsidP="00951A7F">
      <w:pPr>
        <w:numPr>
          <w:ilvl w:val="0"/>
          <w:numId w:val="3"/>
        </w:numPr>
        <w:rPr>
          <w:sz w:val="28"/>
          <w:szCs w:val="28"/>
        </w:rPr>
      </w:pPr>
      <w:r>
        <w:rPr>
          <w:sz w:val="28"/>
          <w:szCs w:val="28"/>
        </w:rPr>
        <w:t>The students’</w:t>
      </w:r>
      <w:r w:rsidRPr="001D4DF4">
        <w:rPr>
          <w:sz w:val="28"/>
          <w:szCs w:val="28"/>
        </w:rPr>
        <w:t xml:space="preserve"> actions and language while in the school must be exemplary and of a p</w:t>
      </w:r>
      <w:r>
        <w:rPr>
          <w:sz w:val="28"/>
          <w:szCs w:val="28"/>
        </w:rPr>
        <w:t>rofessional nature at all times (refer also to Mobile Phone Policy).</w:t>
      </w:r>
    </w:p>
    <w:p w:rsidR="00951A7F" w:rsidRDefault="00951A7F" w:rsidP="00951A7F">
      <w:pPr>
        <w:numPr>
          <w:ilvl w:val="0"/>
          <w:numId w:val="3"/>
        </w:numPr>
        <w:rPr>
          <w:sz w:val="28"/>
          <w:szCs w:val="28"/>
        </w:rPr>
      </w:pPr>
      <w:r>
        <w:rPr>
          <w:sz w:val="28"/>
          <w:szCs w:val="28"/>
        </w:rPr>
        <w:lastRenderedPageBreak/>
        <w:t>Secondary students</w:t>
      </w:r>
      <w:r w:rsidRPr="001D4DF4">
        <w:rPr>
          <w:sz w:val="28"/>
          <w:szCs w:val="28"/>
        </w:rPr>
        <w:t xml:space="preserve"> are expected to co-operate with the general rules </w:t>
      </w:r>
      <w:r>
        <w:rPr>
          <w:sz w:val="28"/>
          <w:szCs w:val="28"/>
        </w:rPr>
        <w:t xml:space="preserve">and </w:t>
      </w:r>
      <w:r w:rsidRPr="001D4DF4">
        <w:rPr>
          <w:sz w:val="28"/>
          <w:szCs w:val="28"/>
        </w:rPr>
        <w:t>procedures</w:t>
      </w:r>
      <w:r>
        <w:rPr>
          <w:sz w:val="28"/>
          <w:szCs w:val="28"/>
        </w:rPr>
        <w:t xml:space="preserve"> of the school.</w:t>
      </w:r>
    </w:p>
    <w:p w:rsidR="00951A7F" w:rsidRPr="001D4DF4" w:rsidRDefault="00951A7F" w:rsidP="00951A7F">
      <w:pPr>
        <w:numPr>
          <w:ilvl w:val="0"/>
          <w:numId w:val="3"/>
        </w:numPr>
        <w:rPr>
          <w:sz w:val="28"/>
          <w:szCs w:val="28"/>
        </w:rPr>
      </w:pPr>
      <w:r w:rsidRPr="001D4DF4">
        <w:rPr>
          <w:sz w:val="28"/>
          <w:szCs w:val="28"/>
        </w:rPr>
        <w:t>Class teachers must be made aware of the impending arrivals at least 2 weeks in advance.</w:t>
      </w:r>
    </w:p>
    <w:p w:rsidR="00951A7F" w:rsidRDefault="00951A7F" w:rsidP="00951A7F">
      <w:pPr>
        <w:numPr>
          <w:ilvl w:val="0"/>
          <w:numId w:val="3"/>
        </w:numPr>
        <w:rPr>
          <w:sz w:val="28"/>
          <w:lang w:val="en-IE"/>
        </w:rPr>
      </w:pPr>
      <w:r w:rsidRPr="001D4DF4">
        <w:rPr>
          <w:sz w:val="28"/>
          <w:lang w:val="en-IE"/>
        </w:rPr>
        <w:t>GAA – TY students seeking working experience with GAA coaches must</w:t>
      </w:r>
      <w:r>
        <w:rPr>
          <w:sz w:val="28"/>
          <w:lang w:val="en-IE"/>
        </w:rPr>
        <w:t xml:space="preserve"> be </w:t>
      </w:r>
      <w:proofErr w:type="spellStart"/>
      <w:r>
        <w:rPr>
          <w:sz w:val="28"/>
          <w:lang w:val="en-IE"/>
        </w:rPr>
        <w:t>garda</w:t>
      </w:r>
      <w:proofErr w:type="spellEnd"/>
      <w:r>
        <w:rPr>
          <w:sz w:val="28"/>
          <w:lang w:val="en-IE"/>
        </w:rPr>
        <w:t xml:space="preserve"> vetted for our school.</w:t>
      </w:r>
    </w:p>
    <w:p w:rsidR="00951A7F" w:rsidRPr="001D4DF4" w:rsidRDefault="00951A7F" w:rsidP="00951A7F">
      <w:pPr>
        <w:numPr>
          <w:ilvl w:val="0"/>
          <w:numId w:val="3"/>
        </w:numPr>
        <w:rPr>
          <w:sz w:val="28"/>
          <w:lang w:val="en-IE"/>
        </w:rPr>
      </w:pPr>
      <w:r>
        <w:rPr>
          <w:sz w:val="28"/>
          <w:lang w:val="en-IE"/>
        </w:rPr>
        <w:t xml:space="preserve">Secondary school students participating in coaching programmes in St. Patrick’s Senior N.S. must be </w:t>
      </w:r>
      <w:proofErr w:type="spellStart"/>
      <w:r>
        <w:rPr>
          <w:sz w:val="28"/>
          <w:lang w:val="en-IE"/>
        </w:rPr>
        <w:t>garda</w:t>
      </w:r>
      <w:proofErr w:type="spellEnd"/>
      <w:r>
        <w:rPr>
          <w:sz w:val="28"/>
          <w:lang w:val="en-IE"/>
        </w:rPr>
        <w:t xml:space="preserve"> vetted prior to commencement.</w:t>
      </w:r>
    </w:p>
    <w:p w:rsidR="00951A7F" w:rsidRDefault="00951A7F" w:rsidP="00951A7F">
      <w:pPr>
        <w:rPr>
          <w:color w:val="FF0000"/>
          <w:sz w:val="28"/>
          <w:lang w:val="en-IE"/>
        </w:rPr>
      </w:pPr>
    </w:p>
    <w:p w:rsidR="00951A7F" w:rsidRDefault="00951A7F" w:rsidP="00951A7F">
      <w:pPr>
        <w:rPr>
          <w:b/>
          <w:bCs/>
          <w:sz w:val="28"/>
          <w:lang w:val="en-IE"/>
        </w:rPr>
      </w:pPr>
    </w:p>
    <w:p w:rsidR="00951A7F" w:rsidRDefault="00951A7F" w:rsidP="00951A7F">
      <w:pPr>
        <w:rPr>
          <w:b/>
          <w:bCs/>
          <w:color w:val="FF0000"/>
          <w:sz w:val="28"/>
          <w:lang w:val="en-IE"/>
        </w:rPr>
      </w:pPr>
      <w:r>
        <w:rPr>
          <w:b/>
          <w:bCs/>
          <w:color w:val="FF0000"/>
          <w:sz w:val="28"/>
          <w:lang w:val="en-IE"/>
        </w:rPr>
        <w:t>Success Criteria:</w:t>
      </w:r>
    </w:p>
    <w:p w:rsidR="00951A7F" w:rsidRDefault="00951A7F" w:rsidP="00951A7F">
      <w:pPr>
        <w:numPr>
          <w:ilvl w:val="0"/>
          <w:numId w:val="2"/>
        </w:numPr>
        <w:rPr>
          <w:sz w:val="28"/>
          <w:lang w:val="en-IE"/>
        </w:rPr>
      </w:pPr>
      <w:r>
        <w:rPr>
          <w:sz w:val="28"/>
          <w:lang w:val="en-IE"/>
        </w:rPr>
        <w:t xml:space="preserve">Teacher Observation </w:t>
      </w:r>
    </w:p>
    <w:p w:rsidR="00951A7F" w:rsidRDefault="00951A7F" w:rsidP="00951A7F">
      <w:pPr>
        <w:numPr>
          <w:ilvl w:val="0"/>
          <w:numId w:val="2"/>
        </w:numPr>
        <w:rPr>
          <w:sz w:val="28"/>
          <w:lang w:val="en-IE"/>
        </w:rPr>
      </w:pPr>
      <w:r>
        <w:rPr>
          <w:sz w:val="28"/>
          <w:lang w:val="en-IE"/>
        </w:rPr>
        <w:t>Positive feedback from teachers, pupils, secondary school students, secondary school teachers and parents.</w:t>
      </w:r>
    </w:p>
    <w:p w:rsidR="00951A7F" w:rsidRPr="003C613B" w:rsidRDefault="00951A7F" w:rsidP="00951A7F">
      <w:pPr>
        <w:ind w:left="720"/>
        <w:rPr>
          <w:sz w:val="28"/>
          <w:lang w:val="en-IE"/>
        </w:rPr>
      </w:pPr>
    </w:p>
    <w:p w:rsidR="00951A7F" w:rsidRDefault="00951A7F" w:rsidP="00951A7F">
      <w:pPr>
        <w:rPr>
          <w:b/>
          <w:bCs/>
          <w:color w:val="FF0000"/>
          <w:sz w:val="28"/>
          <w:lang w:val="en-IE"/>
        </w:rPr>
      </w:pPr>
      <w:r>
        <w:rPr>
          <w:b/>
          <w:bCs/>
          <w:color w:val="FF0000"/>
          <w:sz w:val="28"/>
          <w:lang w:val="en-IE"/>
        </w:rPr>
        <w:t>Roles and Responsibilities:</w:t>
      </w:r>
    </w:p>
    <w:p w:rsidR="00951A7F" w:rsidRDefault="00951A7F" w:rsidP="00951A7F">
      <w:pPr>
        <w:rPr>
          <w:sz w:val="28"/>
          <w:lang w:val="en-IE"/>
        </w:rPr>
      </w:pPr>
      <w:r>
        <w:rPr>
          <w:sz w:val="28"/>
          <w:lang w:val="en-IE"/>
        </w:rPr>
        <w:t xml:space="preserve">Class teachers </w:t>
      </w:r>
    </w:p>
    <w:p w:rsidR="00951A7F" w:rsidRDefault="00951A7F" w:rsidP="00951A7F">
      <w:pPr>
        <w:rPr>
          <w:sz w:val="28"/>
          <w:lang w:val="en-IE"/>
        </w:rPr>
      </w:pPr>
      <w:r>
        <w:rPr>
          <w:sz w:val="28"/>
          <w:lang w:val="en-IE"/>
        </w:rPr>
        <w:t xml:space="preserve">Principal </w:t>
      </w:r>
    </w:p>
    <w:p w:rsidR="00951A7F" w:rsidRDefault="00951A7F" w:rsidP="00951A7F">
      <w:pPr>
        <w:rPr>
          <w:sz w:val="28"/>
          <w:lang w:val="en-IE"/>
        </w:rPr>
      </w:pPr>
    </w:p>
    <w:p w:rsidR="00951A7F" w:rsidRDefault="00951A7F" w:rsidP="00951A7F">
      <w:pPr>
        <w:rPr>
          <w:b/>
          <w:bCs/>
          <w:color w:val="FF0000"/>
          <w:sz w:val="28"/>
          <w:lang w:val="en-IE"/>
        </w:rPr>
      </w:pPr>
      <w:r>
        <w:rPr>
          <w:b/>
          <w:bCs/>
          <w:color w:val="FF0000"/>
          <w:sz w:val="28"/>
          <w:lang w:val="en-IE"/>
        </w:rPr>
        <w:t xml:space="preserve">Timeframe for implementation: </w:t>
      </w:r>
    </w:p>
    <w:p w:rsidR="00951A7F" w:rsidRDefault="00951A7F" w:rsidP="00951A7F">
      <w:pPr>
        <w:rPr>
          <w:sz w:val="28"/>
          <w:lang w:val="en-IE"/>
        </w:rPr>
      </w:pPr>
      <w:r>
        <w:rPr>
          <w:sz w:val="28"/>
          <w:lang w:val="en-IE"/>
        </w:rPr>
        <w:t>This policy will be implemented following ratification by the Board of management of St. Patrick’s Senior N.S.</w:t>
      </w:r>
    </w:p>
    <w:p w:rsidR="00951A7F" w:rsidRDefault="00951A7F" w:rsidP="00951A7F">
      <w:pPr>
        <w:rPr>
          <w:sz w:val="28"/>
          <w:lang w:val="en-IE"/>
        </w:rPr>
      </w:pPr>
    </w:p>
    <w:p w:rsidR="00951A7F" w:rsidRDefault="00951A7F" w:rsidP="00951A7F">
      <w:pPr>
        <w:rPr>
          <w:b/>
          <w:bCs/>
          <w:sz w:val="28"/>
          <w:lang w:val="en-IE"/>
        </w:rPr>
      </w:pPr>
      <w:r>
        <w:rPr>
          <w:b/>
          <w:bCs/>
          <w:color w:val="FF0000"/>
          <w:sz w:val="28"/>
          <w:lang w:val="en-IE"/>
        </w:rPr>
        <w:t>Timeframe for Review</w:t>
      </w:r>
      <w:r>
        <w:rPr>
          <w:b/>
          <w:bCs/>
          <w:sz w:val="28"/>
          <w:lang w:val="en-IE"/>
        </w:rPr>
        <w:t>:</w:t>
      </w:r>
    </w:p>
    <w:p w:rsidR="00951A7F" w:rsidRDefault="00951A7F" w:rsidP="00951A7F">
      <w:pPr>
        <w:rPr>
          <w:sz w:val="28"/>
          <w:lang w:val="en-IE"/>
        </w:rPr>
      </w:pPr>
      <w:r>
        <w:rPr>
          <w:sz w:val="28"/>
          <w:lang w:val="en-IE"/>
        </w:rPr>
        <w:t>This policy will be reviewed every two years</w:t>
      </w:r>
    </w:p>
    <w:p w:rsidR="00951A7F" w:rsidRDefault="00951A7F" w:rsidP="00951A7F">
      <w:pPr>
        <w:rPr>
          <w:sz w:val="28"/>
          <w:lang w:val="en-IE"/>
        </w:rPr>
      </w:pPr>
    </w:p>
    <w:p w:rsidR="00951A7F" w:rsidRDefault="00951A7F" w:rsidP="00951A7F">
      <w:pPr>
        <w:rPr>
          <w:b/>
          <w:bCs/>
          <w:color w:val="FF0000"/>
          <w:sz w:val="28"/>
          <w:lang w:val="en-IE"/>
        </w:rPr>
      </w:pPr>
      <w:r>
        <w:rPr>
          <w:b/>
          <w:bCs/>
          <w:color w:val="FF0000"/>
          <w:sz w:val="28"/>
          <w:lang w:val="en-IE"/>
        </w:rPr>
        <w:t>Responsibility for Review:</w:t>
      </w:r>
    </w:p>
    <w:p w:rsidR="00951A7F" w:rsidRDefault="00951A7F" w:rsidP="00951A7F">
      <w:pPr>
        <w:rPr>
          <w:sz w:val="28"/>
          <w:lang w:val="en-IE"/>
        </w:rPr>
      </w:pPr>
      <w:r>
        <w:rPr>
          <w:sz w:val="28"/>
          <w:lang w:val="en-IE"/>
        </w:rPr>
        <w:t>Principal and staff</w:t>
      </w:r>
    </w:p>
    <w:p w:rsidR="00951A7F" w:rsidRDefault="00951A7F" w:rsidP="00951A7F">
      <w:pPr>
        <w:rPr>
          <w:b/>
          <w:bCs/>
          <w:color w:val="FF0000"/>
          <w:sz w:val="28"/>
          <w:lang w:val="en-IE"/>
        </w:rPr>
      </w:pPr>
    </w:p>
    <w:p w:rsidR="00951A7F" w:rsidRDefault="00951A7F" w:rsidP="00951A7F">
      <w:pPr>
        <w:rPr>
          <w:b/>
          <w:bCs/>
          <w:color w:val="FF0000"/>
          <w:sz w:val="28"/>
          <w:lang w:val="en-IE"/>
        </w:rPr>
      </w:pPr>
    </w:p>
    <w:p w:rsidR="00951A7F" w:rsidRDefault="00951A7F" w:rsidP="00951A7F">
      <w:pPr>
        <w:rPr>
          <w:b/>
          <w:bCs/>
          <w:color w:val="FF0000"/>
          <w:sz w:val="28"/>
          <w:lang w:val="en-IE"/>
        </w:rPr>
      </w:pPr>
      <w:r>
        <w:rPr>
          <w:b/>
          <w:bCs/>
          <w:color w:val="FF0000"/>
          <w:sz w:val="28"/>
          <w:lang w:val="en-IE"/>
        </w:rPr>
        <w:t xml:space="preserve">Ratification and Communication: </w:t>
      </w:r>
    </w:p>
    <w:p w:rsidR="00951A7F" w:rsidRPr="004755FA" w:rsidRDefault="00951A7F" w:rsidP="00951A7F">
      <w:pPr>
        <w:pStyle w:val="Heading3"/>
        <w:rPr>
          <w:szCs w:val="28"/>
        </w:rPr>
      </w:pPr>
      <w:r w:rsidRPr="004755FA">
        <w:rPr>
          <w:szCs w:val="28"/>
        </w:rPr>
        <w:t>This policy was ratified by the Board of Management of St.</w:t>
      </w:r>
      <w:r>
        <w:rPr>
          <w:szCs w:val="28"/>
        </w:rPr>
        <w:t xml:space="preserve"> Patrick’s Senior</w:t>
      </w:r>
      <w:r w:rsidRPr="004755FA">
        <w:rPr>
          <w:szCs w:val="28"/>
        </w:rPr>
        <w:t xml:space="preserve"> School</w:t>
      </w:r>
      <w:r>
        <w:rPr>
          <w:szCs w:val="28"/>
        </w:rPr>
        <w:t xml:space="preserve"> on:</w:t>
      </w:r>
    </w:p>
    <w:p w:rsidR="00951A7F" w:rsidRPr="004755FA" w:rsidRDefault="00951A7F" w:rsidP="00951A7F">
      <w:pPr>
        <w:rPr>
          <w:b/>
          <w:bCs/>
          <w:sz w:val="28"/>
          <w:szCs w:val="28"/>
          <w:lang w:val="en-IE"/>
        </w:rPr>
      </w:pPr>
      <w:r w:rsidRPr="004755FA">
        <w:rPr>
          <w:b/>
          <w:bCs/>
          <w:sz w:val="28"/>
          <w:szCs w:val="28"/>
          <w:lang w:val="en-IE"/>
        </w:rPr>
        <w:softHyphen/>
      </w:r>
      <w:r w:rsidRPr="004755FA">
        <w:rPr>
          <w:b/>
          <w:bCs/>
          <w:sz w:val="28"/>
          <w:szCs w:val="28"/>
          <w:lang w:val="en-IE"/>
        </w:rPr>
        <w:softHyphen/>
      </w:r>
      <w:r w:rsidRPr="004755FA">
        <w:rPr>
          <w:b/>
          <w:bCs/>
          <w:sz w:val="28"/>
          <w:szCs w:val="28"/>
          <w:lang w:val="en-IE"/>
        </w:rPr>
        <w:softHyphen/>
      </w:r>
      <w:r w:rsidRPr="004755FA">
        <w:rPr>
          <w:b/>
          <w:bCs/>
          <w:sz w:val="28"/>
          <w:szCs w:val="28"/>
          <w:lang w:val="en-IE"/>
        </w:rPr>
        <w:softHyphen/>
      </w:r>
      <w:r w:rsidRPr="004755FA">
        <w:rPr>
          <w:b/>
          <w:bCs/>
          <w:sz w:val="28"/>
          <w:szCs w:val="28"/>
          <w:lang w:val="en-IE"/>
        </w:rPr>
        <w:softHyphen/>
      </w:r>
      <w:r w:rsidRPr="004755FA">
        <w:rPr>
          <w:b/>
          <w:bCs/>
          <w:sz w:val="28"/>
          <w:szCs w:val="28"/>
          <w:lang w:val="en-IE"/>
        </w:rPr>
        <w:softHyphen/>
      </w:r>
      <w:r w:rsidRPr="004755FA">
        <w:rPr>
          <w:b/>
          <w:bCs/>
          <w:sz w:val="28"/>
          <w:szCs w:val="28"/>
          <w:lang w:val="en-IE"/>
        </w:rPr>
        <w:softHyphen/>
      </w:r>
      <w:r w:rsidRPr="004755FA">
        <w:rPr>
          <w:b/>
          <w:bCs/>
          <w:sz w:val="28"/>
          <w:szCs w:val="28"/>
          <w:lang w:val="en-IE"/>
        </w:rPr>
        <w:softHyphen/>
      </w:r>
      <w:r w:rsidRPr="004755FA">
        <w:rPr>
          <w:b/>
          <w:bCs/>
          <w:sz w:val="28"/>
          <w:szCs w:val="28"/>
          <w:lang w:val="en-IE"/>
        </w:rPr>
        <w:softHyphen/>
      </w:r>
    </w:p>
    <w:p w:rsidR="00951A7F" w:rsidRDefault="00951A7F" w:rsidP="00951A7F">
      <w:pPr>
        <w:rPr>
          <w:b/>
          <w:bCs/>
          <w:sz w:val="28"/>
          <w:lang w:val="en-IE"/>
        </w:rPr>
      </w:pPr>
    </w:p>
    <w:p w:rsidR="00951A7F" w:rsidRDefault="00951A7F" w:rsidP="00951A7F">
      <w:pPr>
        <w:rPr>
          <w:b/>
          <w:bCs/>
          <w:sz w:val="28"/>
          <w:lang w:val="en-IE"/>
        </w:rPr>
      </w:pPr>
      <w:r>
        <w:rPr>
          <w:b/>
          <w:bCs/>
          <w:sz w:val="28"/>
          <w:lang w:val="en-IE"/>
        </w:rPr>
        <w:t xml:space="preserve">Date    ____________________  </w:t>
      </w:r>
    </w:p>
    <w:p w:rsidR="00951A7F" w:rsidRDefault="00951A7F" w:rsidP="00951A7F">
      <w:pPr>
        <w:rPr>
          <w:b/>
          <w:bCs/>
          <w:sz w:val="28"/>
          <w:lang w:val="en-IE"/>
        </w:rPr>
      </w:pPr>
    </w:p>
    <w:p w:rsidR="00951A7F" w:rsidRDefault="00951A7F" w:rsidP="00951A7F">
      <w:pPr>
        <w:rPr>
          <w:sz w:val="28"/>
          <w:lang w:val="en-IE"/>
        </w:rPr>
      </w:pPr>
      <w:r w:rsidRPr="003C613B">
        <w:rPr>
          <w:b/>
          <w:sz w:val="28"/>
          <w:lang w:val="en-IE"/>
        </w:rPr>
        <w:t>Signed</w:t>
      </w:r>
      <w:proofErr w:type="gramStart"/>
      <w:r w:rsidRPr="003C613B">
        <w:rPr>
          <w:b/>
          <w:sz w:val="28"/>
          <w:lang w:val="en-IE"/>
        </w:rPr>
        <w:t>:_</w:t>
      </w:r>
      <w:proofErr w:type="gramEnd"/>
      <w:r>
        <w:rPr>
          <w:sz w:val="28"/>
          <w:lang w:val="en-IE"/>
        </w:rPr>
        <w:t>__________________________________________</w:t>
      </w:r>
    </w:p>
    <w:p w:rsidR="00951A7F" w:rsidRDefault="00951A7F" w:rsidP="00951A7F">
      <w:pPr>
        <w:rPr>
          <w:sz w:val="28"/>
          <w:lang w:val="en-IE"/>
        </w:rPr>
      </w:pPr>
    </w:p>
    <w:p w:rsidR="00951A7F" w:rsidRDefault="00951A7F" w:rsidP="00951A7F">
      <w:pPr>
        <w:rPr>
          <w:sz w:val="28"/>
          <w:lang w:val="en-IE"/>
        </w:rPr>
      </w:pPr>
      <w:r>
        <w:rPr>
          <w:sz w:val="28"/>
          <w:lang w:val="en-IE"/>
        </w:rPr>
        <w:t xml:space="preserve">Rev. Fr.  Tony </w:t>
      </w:r>
      <w:proofErr w:type="spellStart"/>
      <w:r>
        <w:rPr>
          <w:sz w:val="28"/>
          <w:lang w:val="en-IE"/>
        </w:rPr>
        <w:t>Lambe</w:t>
      </w:r>
      <w:proofErr w:type="spellEnd"/>
      <w:r>
        <w:rPr>
          <w:sz w:val="28"/>
          <w:lang w:val="en-IE"/>
        </w:rPr>
        <w:t xml:space="preserve">       </w:t>
      </w:r>
    </w:p>
    <w:p w:rsidR="00951A7F" w:rsidRDefault="00951A7F" w:rsidP="00951A7F">
      <w:pPr>
        <w:rPr>
          <w:sz w:val="28"/>
          <w:lang w:val="en-IE"/>
        </w:rPr>
      </w:pPr>
      <w:r>
        <w:rPr>
          <w:sz w:val="28"/>
          <w:lang w:val="en-IE"/>
        </w:rPr>
        <w:t>Chairperson Board of Management</w:t>
      </w:r>
    </w:p>
    <w:p w:rsidR="006E4B2C" w:rsidRDefault="006E4B2C"/>
    <w:sectPr w:rsidR="006E4B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4832"/>
    <w:multiLevelType w:val="hybridMultilevel"/>
    <w:tmpl w:val="DDC442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93B34"/>
    <w:multiLevelType w:val="hybridMultilevel"/>
    <w:tmpl w:val="D3FAC16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63E61"/>
    <w:multiLevelType w:val="hybridMultilevel"/>
    <w:tmpl w:val="C6240B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7F"/>
    <w:rsid w:val="006E4B2C"/>
    <w:rsid w:val="00951A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5FE2"/>
  <w15:chartTrackingRefBased/>
  <w15:docId w15:val="{048FE9C0-8BD7-4280-B47F-E620F867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A7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951A7F"/>
    <w:pPr>
      <w:keepNext/>
      <w:outlineLvl w:val="1"/>
    </w:pPr>
    <w:rPr>
      <w:b/>
      <w:bCs/>
      <w:lang w:val="en-IE"/>
    </w:rPr>
  </w:style>
  <w:style w:type="paragraph" w:styleId="Heading3">
    <w:name w:val="heading 3"/>
    <w:basedOn w:val="Normal"/>
    <w:next w:val="Normal"/>
    <w:link w:val="Heading3Char"/>
    <w:qFormat/>
    <w:rsid w:val="00951A7F"/>
    <w:pPr>
      <w:keepNext/>
      <w:outlineLvl w:val="2"/>
    </w:pPr>
    <w:rPr>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1A7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51A7F"/>
    <w:rPr>
      <w:rFonts w:ascii="Times New Roman" w:eastAsia="Times New Roman" w:hAnsi="Times New Roman" w:cs="Times New Roman"/>
      <w:sz w:val="28"/>
      <w:szCs w:val="24"/>
    </w:rPr>
  </w:style>
  <w:style w:type="paragraph" w:styleId="BodyText">
    <w:name w:val="Body Text"/>
    <w:basedOn w:val="Normal"/>
    <w:link w:val="BodyTextChar"/>
    <w:semiHidden/>
    <w:rsid w:val="00951A7F"/>
    <w:rPr>
      <w:szCs w:val="20"/>
      <w:lang w:val="en-US"/>
    </w:rPr>
  </w:style>
  <w:style w:type="character" w:customStyle="1" w:styleId="BodyTextChar">
    <w:name w:val="Body Text Char"/>
    <w:basedOn w:val="DefaultParagraphFont"/>
    <w:link w:val="BodyText"/>
    <w:semiHidden/>
    <w:rsid w:val="00951A7F"/>
    <w:rPr>
      <w:rFonts w:ascii="Times New Roman" w:eastAsia="Times New Roman" w:hAnsi="Times New Roman" w:cs="Times New Roman"/>
      <w:sz w:val="24"/>
      <w:szCs w:val="20"/>
      <w:lang w:val="en-US"/>
    </w:rPr>
  </w:style>
  <w:style w:type="paragraph" w:styleId="Caption">
    <w:name w:val="caption"/>
    <w:basedOn w:val="Normal"/>
    <w:next w:val="Normal"/>
    <w:qFormat/>
    <w:rsid w:val="00951A7F"/>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2017-11-27T11:56:00Z</dcterms:created>
  <dcterms:modified xsi:type="dcterms:W3CDTF">2017-11-27T11:57:00Z</dcterms:modified>
</cp:coreProperties>
</file>